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22" w:rsidRPr="001B233B" w:rsidRDefault="00C04B84" w:rsidP="002D2422">
      <w:pPr>
        <w:rPr>
          <w:rFonts w:ascii="Arial" w:hAnsi="Arial"/>
          <w:b/>
          <w:color w:val="000000"/>
          <w:sz w:val="18"/>
          <w:szCs w:val="18"/>
        </w:rPr>
      </w:pPr>
      <w:r w:rsidRPr="00C04B84">
        <w:rPr>
          <w:rFonts w:ascii="Arial" w:hAnsi="Arial"/>
          <w:b/>
          <w:noProof/>
          <w:color w:val="000000"/>
          <w:sz w:val="18"/>
          <w:szCs w:val="1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55.3pt;margin-top:-26.6pt;width:375pt;height:35pt;z-index:251666432;mso-width-relative:margin;mso-height-relative:margin" filled="f" stroked="f" strokecolor="white [3212]">
            <v:textbox>
              <w:txbxContent>
                <w:p w:rsidR="00C94B28" w:rsidRPr="00C94B28" w:rsidRDefault="0059375E" w:rsidP="00C94B28">
                  <w:pPr>
                    <w:pStyle w:val="NormalParagraphStyle"/>
                    <w:tabs>
                      <w:tab w:val="left" w:pos="284"/>
                    </w:tabs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Parking Permit </w:t>
                  </w:r>
                  <w:r w:rsidR="00C94B28" w:rsidRPr="00C94B28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>Change of Details</w:t>
                  </w:r>
                </w:p>
                <w:p w:rsidR="00351D45" w:rsidRPr="00C94B28" w:rsidRDefault="00351D45" w:rsidP="00C94B28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351D45" w:rsidRDefault="00351D45" w:rsidP="00351D45">
      <w:pPr>
        <w:rPr>
          <w:rFonts w:ascii="Arial" w:hAnsi="Arial" w:cs="Arial"/>
          <w:sz w:val="20"/>
        </w:rPr>
      </w:pPr>
    </w:p>
    <w:p w:rsidR="00C94B28" w:rsidRPr="00C94B28" w:rsidRDefault="0059375E" w:rsidP="00C94B28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Address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B28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C94B28">
        <w:rPr>
          <w:rFonts w:ascii="Arial" w:hAnsi="Arial" w:cs="Arial"/>
          <w:sz w:val="20"/>
        </w:rPr>
        <w:t xml:space="preserve"> Phone number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Car registration change</w:t>
      </w:r>
      <w:r w:rsidR="00351D45" w:rsidRPr="00351D45">
        <w:rPr>
          <w:rFonts w:ascii="Arial" w:hAnsi="Arial" w:cs="Arial"/>
          <w:sz w:val="20"/>
        </w:rPr>
        <w:t xml:space="preserve"> </w:t>
      </w: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/>
      </w:tblPr>
      <w:tblGrid>
        <w:gridCol w:w="5341"/>
        <w:gridCol w:w="5149"/>
      </w:tblGrid>
      <w:tr w:rsidR="002D2422" w:rsidRPr="002547A8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D2422" w:rsidRPr="00351D45" w:rsidRDefault="00C94B28" w:rsidP="00C94B28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Permit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23472A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:rsidTr="001F3891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First n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C94B28" w:rsidRPr="002547A8" w:rsidTr="00C94B28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DC0A73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type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Disabled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C94B28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7504C1" w:rsidRPr="002547A8" w:rsidTr="00735A09">
        <w:tc>
          <w:tcPr>
            <w:tcW w:w="104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7504C1" w:rsidRPr="002547A8" w:rsidRDefault="00C94B28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Reason for change of details</w:t>
            </w:r>
            <w:r w:rsidR="007504C1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</w:tr>
    </w:tbl>
    <w:p w:rsidR="00FF7A14" w:rsidRDefault="00FF7A14">
      <w:pPr>
        <w:rPr>
          <w:sz w:val="20"/>
        </w:rPr>
      </w:pPr>
    </w:p>
    <w:p w:rsidR="00FF7A14" w:rsidRDefault="00FF7A14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23472A" w:rsidRPr="002547A8" w:rsidTr="001F389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3472A" w:rsidRPr="001F3891" w:rsidRDefault="00C94B28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 details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16267C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:rsidR="00DF06DF" w:rsidRPr="00C94B28" w:rsidRDefault="00DF06DF" w:rsidP="002547A8">
      <w:pPr>
        <w:rPr>
          <w:rFonts w:ascii="Helvetica" w:hAnsi="Helvetica" w:cs="Arial"/>
          <w:sz w:val="20"/>
        </w:rPr>
      </w:pPr>
    </w:p>
    <w:p w:rsidR="00C94B28" w:rsidRPr="00C94B28" w:rsidRDefault="00C94B28" w:rsidP="002547A8">
      <w:pPr>
        <w:rPr>
          <w:rFonts w:ascii="Helvetica" w:hAnsi="Helvetica" w:cs="Arial"/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C94B28" w:rsidRPr="002547A8" w:rsidTr="002D66A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C94B28" w:rsidRPr="001F3891" w:rsidRDefault="00C94B28" w:rsidP="002D66A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 details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2D66A1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2D66A1">
        <w:tc>
          <w:tcPr>
            <w:tcW w:w="104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sz w:val="20"/>
              </w:rPr>
            </w:pPr>
          </w:p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>Permit holder’s signature:</w:t>
            </w:r>
          </w:p>
        </w:tc>
      </w:tr>
    </w:tbl>
    <w:p w:rsidR="00C94B28" w:rsidRPr="0059375E" w:rsidRDefault="00C94B28" w:rsidP="002547A8">
      <w:pPr>
        <w:rPr>
          <w:rFonts w:ascii="Helvetica" w:hAnsi="Helvetica" w:cs="Arial"/>
          <w:sz w:val="20"/>
        </w:rPr>
      </w:pPr>
    </w:p>
    <w:p w:rsidR="0059375E" w:rsidRPr="0059375E" w:rsidRDefault="0059375E" w:rsidP="002547A8">
      <w:pPr>
        <w:rPr>
          <w:rFonts w:ascii="Helvetica" w:hAnsi="Helvetica" w:cs="Arial"/>
          <w:sz w:val="20"/>
        </w:rPr>
      </w:pPr>
    </w:p>
    <w:p w:rsidR="007C0212" w:rsidRDefault="007C0212" w:rsidP="002547A8">
      <w:pPr>
        <w:rPr>
          <w:rFonts w:ascii="Helvetica" w:hAnsi="Helvetica" w:cs="Arial"/>
          <w:sz w:val="12"/>
          <w:szCs w:val="12"/>
        </w:rPr>
      </w:pPr>
    </w:p>
    <w:tbl>
      <w:tblPr>
        <w:tblpPr w:leftFromText="180" w:rightFromText="180" w:vertAnchor="page" w:horzAnchor="margin" w:tblpX="108" w:tblpY="12853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827"/>
        <w:gridCol w:w="3260"/>
      </w:tblGrid>
      <w:tr w:rsidR="00DF06DF" w:rsidTr="0059375E">
        <w:trPr>
          <w:trHeight w:val="85"/>
        </w:trPr>
        <w:tc>
          <w:tcPr>
            <w:tcW w:w="10456" w:type="dxa"/>
            <w:gridSpan w:val="3"/>
            <w:shd w:val="clear" w:color="auto" w:fill="000000"/>
          </w:tcPr>
          <w:p w:rsidR="00DF06DF" w:rsidRPr="006E0A6F" w:rsidRDefault="00DF06DF" w:rsidP="0059375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DF06DF" w:rsidTr="0059375E">
        <w:trPr>
          <w:trHeight w:val="181"/>
        </w:trPr>
        <w:tc>
          <w:tcPr>
            <w:tcW w:w="3369" w:type="dxa"/>
            <w:vAlign w:val="bottom"/>
          </w:tcPr>
          <w:p w:rsidR="00DF06DF" w:rsidRPr="00044176" w:rsidRDefault="00DF06DF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044176">
              <w:rPr>
                <w:rFonts w:ascii="Arial" w:hAnsi="Arial" w:cs="Arial"/>
                <w:sz w:val="14"/>
                <w:szCs w:val="14"/>
              </w:rPr>
              <w:t>ate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z w:val="14"/>
                <w:szCs w:val="14"/>
              </w:rPr>
              <w:t>of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pacing w:val="-3"/>
                <w:sz w:val="14"/>
                <w:szCs w:val="14"/>
              </w:rPr>
              <w:t>r</w:t>
            </w:r>
            <w:r w:rsidRPr="00044176">
              <w:rPr>
                <w:rFonts w:ascii="Arial" w:hAnsi="Arial" w:cs="Arial"/>
                <w:sz w:val="14"/>
                <w:szCs w:val="14"/>
              </w:rPr>
              <w:t>ec</w:t>
            </w: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044176">
              <w:rPr>
                <w:rFonts w:ascii="Arial" w:hAnsi="Arial" w:cs="Arial"/>
                <w:sz w:val="14"/>
                <w:szCs w:val="14"/>
              </w:rPr>
              <w:t>i</w:t>
            </w:r>
            <w:r w:rsidRPr="00044176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044176"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827" w:type="dxa"/>
            <w:vAlign w:val="bottom"/>
          </w:tcPr>
          <w:p w:rsidR="00DF06DF" w:rsidRPr="00044176" w:rsidRDefault="005F719C" w:rsidP="0059375E">
            <w:pPr>
              <w:pStyle w:val="TableParagraph"/>
              <w:kinsoku w:val="0"/>
              <w:overflowPunct w:val="0"/>
              <w:spacing w:before="40"/>
              <w:rPr>
                <w:sz w:val="14"/>
                <w:szCs w:val="14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="00C94B28">
              <w:rPr>
                <w:rFonts w:ascii="Arial" w:hAnsi="Arial" w:cs="Arial"/>
                <w:spacing w:val="-2"/>
                <w:sz w:val="14"/>
                <w:szCs w:val="14"/>
              </w:rPr>
              <w:t>ermit renewed</w:t>
            </w:r>
            <w:r w:rsidR="00DF06DF">
              <w:rPr>
                <w:rFonts w:ascii="Arial" w:hAnsi="Arial" w:cs="Arial"/>
                <w:spacing w:val="-1"/>
                <w:sz w:val="14"/>
                <w:szCs w:val="14"/>
              </w:rPr>
              <w:t>: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:rsidR="00DF06DF" w:rsidRPr="0059375E" w:rsidRDefault="00C94B28" w:rsidP="0059375E">
            <w:pPr>
              <w:spacing w:before="40"/>
              <w:rPr>
                <w:rFonts w:ascii="Arial" w:eastAsia="Times New Roman" w:hAnsi="Arial" w:cs="Arial"/>
                <w:sz w:val="14"/>
                <w:szCs w:val="14"/>
              </w:rPr>
            </w:pPr>
            <w:r w:rsidRPr="0059375E">
              <w:rPr>
                <w:rFonts w:ascii="Arial" w:eastAsia="Times New Roman" w:hAnsi="Arial" w:cs="Arial"/>
                <w:sz w:val="14"/>
                <w:szCs w:val="14"/>
              </w:rPr>
              <w:t xml:space="preserve">Changed updated: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   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NA</w:t>
            </w:r>
          </w:p>
        </w:tc>
      </w:tr>
      <w:tr w:rsidR="00DF06DF" w:rsidTr="0059375E"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:rsidR="00DF06DF" w:rsidRPr="00044176" w:rsidRDefault="00C94B28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CSO initials: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DF06DF" w:rsidRPr="00044176" w:rsidRDefault="0059375E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Permit</w:t>
            </w:r>
            <w:r w:rsidR="00DF06DF" w:rsidRPr="00044176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nu</w:t>
            </w:r>
            <w:r w:rsidR="00DF06DF" w:rsidRPr="00044176">
              <w:rPr>
                <w:rFonts w:ascii="Arial" w:hAnsi="Arial" w:cs="Arial"/>
                <w:spacing w:val="-3"/>
                <w:sz w:val="14"/>
                <w:szCs w:val="14"/>
              </w:rPr>
              <w:t>m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ber</w:t>
            </w:r>
            <w:r w:rsidR="00DF06DF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06DF" w:rsidRPr="00044176" w:rsidRDefault="005F719C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DNG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SPR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NP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PKM</w:t>
            </w:r>
          </w:p>
        </w:tc>
      </w:tr>
    </w:tbl>
    <w:tbl>
      <w:tblPr>
        <w:tblpPr w:leftFromText="180" w:rightFromText="180" w:vertAnchor="text" w:horzAnchor="margin" w:tblpX="108" w:tblpY="-77"/>
        <w:tblW w:w="104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909"/>
        <w:gridCol w:w="4536"/>
        <w:gridCol w:w="3011"/>
      </w:tblGrid>
      <w:tr w:rsidR="007504C1" w:rsidRPr="00453D85" w:rsidTr="0059375E">
        <w:trPr>
          <w:trHeight w:val="206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504C1" w:rsidRPr="007C0212" w:rsidRDefault="007C0212" w:rsidP="0059375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7504C1" w:rsidRPr="00453D85" w:rsidTr="0059375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5F719C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="007504C1"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:rsidR="007504C1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 w:rsidR="007C0212"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5F719C" w:rsidRDefault="005F719C" w:rsidP="0059375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 xml:space="preserve">In person </w:t>
            </w:r>
            <w:r w:rsidR="007504C1" w:rsidRPr="005F719C">
              <w:rPr>
                <w:rFonts w:ascii="Arial" w:hAnsi="Arial"/>
                <w:b/>
                <w:color w:val="auto"/>
                <w:sz w:val="20"/>
              </w:rPr>
              <w:t>at a customer service centre</w:t>
            </w:r>
          </w:p>
          <w:p w:rsidR="007504C1" w:rsidRPr="005F719C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Dandenong:</w:t>
            </w:r>
            <w:r w:rsidR="007504C1"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>225 Lonsdale St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>reet, Dandenong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397-405 Springvale Road</w:t>
            </w:r>
            <w:r w:rsidR="005F719C" w:rsidRPr="005F719C">
              <w:rPr>
                <w:rFonts w:ascii="Arial" w:hAnsi="Arial"/>
                <w:color w:val="auto"/>
                <w:sz w:val="18"/>
                <w:szCs w:val="18"/>
              </w:rPr>
              <w:t>, Springvale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proofErr w:type="spellStart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:rsidR="007504C1" w:rsidRPr="00A658F7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Noble Park: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Paddy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O’Donoghue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Centre, 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18-32 </w:t>
            </w:r>
            <w:proofErr w:type="spellStart"/>
            <w:r>
              <w:rPr>
                <w:rFonts w:ascii="Arial" w:hAnsi="Arial"/>
                <w:color w:val="auto"/>
                <w:sz w:val="18"/>
                <w:szCs w:val="18"/>
              </w:rPr>
              <w:t>Buckely</w:t>
            </w:r>
            <w:proofErr w:type="spellEnd"/>
            <w:r>
              <w:rPr>
                <w:rFonts w:ascii="Arial" w:hAnsi="Arial"/>
                <w:color w:val="auto"/>
                <w:sz w:val="18"/>
                <w:szCs w:val="18"/>
              </w:rPr>
              <w:t xml:space="preserve"> Street, Noble Park (no cash payments)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E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mail: </w:t>
            </w:r>
            <w:r w:rsidR="007C0212" w:rsidRPr="005F719C">
              <w:rPr>
                <w:rFonts w:ascii="Arial" w:hAnsi="Arial"/>
                <w:sz w:val="20"/>
              </w:rPr>
              <w:t>council@cgd.vic.gov.au</w:t>
            </w:r>
          </w:p>
          <w:p w:rsidR="007C0212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:rsidR="007C0212" w:rsidRPr="00A658F7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F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ax:</w:t>
            </w:r>
            <w:r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="00A02107" w:rsidRPr="00A02107">
              <w:rPr>
                <w:rFonts w:ascii="Arial" w:hAnsi="Arial"/>
                <w:color w:val="auto"/>
                <w:sz w:val="20"/>
              </w:rPr>
              <w:t>(03)</w:t>
            </w:r>
            <w:r w:rsidR="00A02107"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8571 5196</w:t>
            </w: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</w:tbl>
    <w:p w:rsidR="002547A8" w:rsidRPr="00323605" w:rsidRDefault="002547A8" w:rsidP="0059375E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</w:p>
    <w:sectPr w:rsidR="002547A8" w:rsidRPr="00323605" w:rsidSect="00C94B28">
      <w:headerReference w:type="default" r:id="rId8"/>
      <w:footerReference w:type="default" r:id="rId9"/>
      <w:headerReference w:type="first" r:id="rId10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44" w:rsidRDefault="00B22244" w:rsidP="000D2BC2">
      <w:r>
        <w:separator/>
      </w:r>
    </w:p>
  </w:endnote>
  <w:endnote w:type="continuationSeparator" w:id="0">
    <w:p w:rsidR="00B22244" w:rsidRDefault="00B22244" w:rsidP="000D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04B8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04B84">
      <w:rPr>
        <w:rFonts w:ascii="Arial" w:hAnsi="Arial" w:cs="Arial"/>
        <w:sz w:val="16"/>
        <w:szCs w:val="16"/>
      </w:rPr>
      <w:fldChar w:fldCharType="separate"/>
    </w:r>
    <w:r w:rsidR="00DC0A73">
      <w:rPr>
        <w:rFonts w:ascii="Arial" w:hAnsi="Arial" w:cs="Arial"/>
        <w:noProof/>
        <w:sz w:val="16"/>
        <w:szCs w:val="16"/>
      </w:rPr>
      <w:t>1/05/15</w:t>
    </w:r>
    <w:r w:rsidR="00C04B8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44" w:rsidRDefault="00B22244" w:rsidP="000D2BC2">
      <w:r>
        <w:separator/>
      </w:r>
    </w:p>
  </w:footnote>
  <w:footnote w:type="continuationSeparator" w:id="0">
    <w:p w:rsidR="00B22244" w:rsidRDefault="00B22244" w:rsidP="000D2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5" w:rsidRDefault="00C04B84">
    <w:pPr>
      <w:pStyle w:val="Header"/>
    </w:pPr>
    <w:r>
      <w:rPr>
        <w:noProof/>
        <w:lang w:eastAsia="en-AU"/>
      </w:rPr>
      <w:pict>
        <v:rect id="_x0000_s8193" style="position:absolute;margin-left:210.25pt;margin-top:2.85pt;width:351.7pt;height:19.8pt;z-index:-251658240;mso-position-horizontal-relative:page" o:allowincell="f" fillcolor="black" stroked="f">
          <v:path arrowok="t"/>
          <w10:wrap anchorx="page"/>
        </v:rect>
      </w:pict>
    </w:r>
    <w:r w:rsidR="00351D45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Default="00C04B84">
    <w:pPr>
      <w:pStyle w:val="Header"/>
    </w:pPr>
    <w:r>
      <w:rPr>
        <w:noProof/>
        <w:lang w:eastAsia="en-AU"/>
      </w:rPr>
      <w:pict>
        <v:rect id="_x0000_s8194" style="position:absolute;margin-left:209.25pt;margin-top:6.05pt;width:351.7pt;height:19.8pt;z-index:-251657216;mso-position-horizontal-relative:page" o:allowincell="f" fillcolor="black" stroked="f">
          <v:path arrowok="t"/>
          <w10:wrap anchorx="page"/>
        </v:rect>
      </w:pict>
    </w:r>
    <w:r w:rsidR="00DF06DF" w:rsidRPr="00DF06DF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6F95"/>
    <w:rsid w:val="00532401"/>
    <w:rsid w:val="00553600"/>
    <w:rsid w:val="0059375E"/>
    <w:rsid w:val="005B0068"/>
    <w:rsid w:val="005F719C"/>
    <w:rsid w:val="00665263"/>
    <w:rsid w:val="006E4679"/>
    <w:rsid w:val="007504C1"/>
    <w:rsid w:val="007562D1"/>
    <w:rsid w:val="00756328"/>
    <w:rsid w:val="0079438A"/>
    <w:rsid w:val="007C0212"/>
    <w:rsid w:val="007D28BD"/>
    <w:rsid w:val="007E523D"/>
    <w:rsid w:val="00807A14"/>
    <w:rsid w:val="00827E62"/>
    <w:rsid w:val="00885271"/>
    <w:rsid w:val="00972FE7"/>
    <w:rsid w:val="009E5A74"/>
    <w:rsid w:val="00A02107"/>
    <w:rsid w:val="00B22244"/>
    <w:rsid w:val="00B223D3"/>
    <w:rsid w:val="00BC1251"/>
    <w:rsid w:val="00C04B84"/>
    <w:rsid w:val="00C13904"/>
    <w:rsid w:val="00C33A2E"/>
    <w:rsid w:val="00C94B28"/>
    <w:rsid w:val="00CA72B8"/>
    <w:rsid w:val="00D5217E"/>
    <w:rsid w:val="00DC0A73"/>
    <w:rsid w:val="00DF06DF"/>
    <w:rsid w:val="00E30F2D"/>
    <w:rsid w:val="00EF2298"/>
    <w:rsid w:val="00F44D38"/>
    <w:rsid w:val="00FF72E8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eca0d3a06c57431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A3075602</value>
    </field>
    <field name="Objective-Title">
      <value order="0">permit change of details form UPDATED MAY 2015 (new form template)</value>
    </field>
    <field name="Objective-Description">
      <value order="0"/>
    </field>
    <field name="Objective-CreationStamp">
      <value order="0">2015-05-01T01:08:18Z</value>
    </field>
    <field name="Objective-IsApproved">
      <value order="0">false</value>
    </field>
    <field name="Objective-IsPublished">
      <value order="0">true</value>
    </field>
    <field name="Objective-DatePublished">
      <value order="0">2015-05-01T01:14:00Z</value>
    </field>
    <field name="Objective-ModificationStamp">
      <value order="0">2020-07-10T04:27:12Z</value>
    </field>
    <field name="Objective-Owner">
      <value order="0">Paul, Amanda</value>
    </field>
    <field name="Objective-Path">
      <value order="0">Classified Object:Classified Object:Classified Object:Classified Object:Disabled parking permit</value>
    </field>
    <field name="Objective-Parent">
      <value order="0">Disabled parking permit</value>
    </field>
    <field name="Objective-State">
      <value order="0">Published</value>
    </field>
    <field name="Objective-VersionId">
      <value order="0">vA4003102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Marketing &amp; Communications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88647-ECB9-4502-AF36-1149291F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apaul</cp:lastModifiedBy>
  <cp:revision>2</cp:revision>
  <cp:lastPrinted>2014-10-23T01:49:00Z</cp:lastPrinted>
  <dcterms:created xsi:type="dcterms:W3CDTF">2015-05-01T02:08:00Z</dcterms:created>
  <dcterms:modified xsi:type="dcterms:W3CDTF">2015-05-01T02:08:00Z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A3075602</vt:lpwstr>
  </property>
  <property fmtid="{D5CDD505-2E9C-101B-9397-08002B2CF9AE}" pid="4" name="Objective-Title">
    <vt:lpwstr>permit change of details form UPDATED MAY 2015 (new form template)</vt:lpwstr>
  </property>
  <property fmtid="{D5CDD505-2E9C-101B-9397-08002B2CF9AE}" pid="5" name="Objective-Comment">
    <vt:lpwstr/>
  </property>
  <property fmtid="{D5CDD505-2E9C-101B-9397-08002B2CF9AE}" pid="6" name="Objective-CreationStamp">
    <vt:filetime>2015-05-01T01:08:18Z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2015-05-01T01:14:00Z</vt:filetime>
  </property>
  <property fmtid="{D5CDD505-2E9C-101B-9397-08002B2CF9AE}" pid="10" name="Objective-ModificationStamp">
    <vt:filetime>2020-07-10T04:27:12Z</vt:filetime>
  </property>
  <property fmtid="{D5CDD505-2E9C-101B-9397-08002B2CF9AE}" pid="11" name="Objective-Owner">
    <vt:lpwstr>Paul, Amanda</vt:lpwstr>
  </property>
  <property fmtid="{D5CDD505-2E9C-101B-9397-08002B2CF9AE}" pid="12" name="Objective-Path">
    <vt:lpwstr>Classified Object:Classified Object:Classified Object:Classified Object:Disabled parking permit</vt:lpwstr>
  </property>
  <property fmtid="{D5CDD505-2E9C-101B-9397-08002B2CF9AE}" pid="13" name="Objective-Parent">
    <vt:lpwstr>Disabled parking permit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vA4003102</vt:lpwstr>
  </property>
  <property fmtid="{D5CDD505-2E9C-101B-9397-08002B2CF9AE}" pid="27" name="Objective-Business Unit">
    <vt:lpwstr>Marketing &amp; Communications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