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95860676"/>
        <w:docPartObj>
          <w:docPartGallery w:val="Cover Pages"/>
          <w:docPartUnique/>
        </w:docPartObj>
      </w:sdtPr>
      <w:sdtEndPr/>
      <w:sdtContent>
        <w:p w14:paraId="38064B75" w14:textId="7341FF3A" w:rsidR="009E4461" w:rsidRDefault="00B81AF3" w:rsidP="00FD2919">
          <w:r>
            <w:rPr>
              <w:noProof/>
              <w:lang w:eastAsia="en-AU"/>
            </w:rPr>
            <w:drawing>
              <wp:anchor distT="0" distB="0" distL="114300" distR="114300" simplePos="0" relativeHeight="251654144" behindDoc="0" locked="0" layoutInCell="1" allowOverlap="1" wp14:anchorId="53F9A1A7" wp14:editId="0D8BC8AB">
                <wp:simplePos x="0" y="0"/>
                <wp:positionH relativeFrom="page">
                  <wp:posOffset>-73152</wp:posOffset>
                </wp:positionH>
                <wp:positionV relativeFrom="paragraph">
                  <wp:posOffset>-1247292</wp:posOffset>
                </wp:positionV>
                <wp:extent cx="7624470" cy="1078708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96DAC541-7B7A-43D3-8B79-37D633B846F1}">
                              <asvg:svgBlip xmlns:asvg="http://schemas.microsoft.com/office/drawing/2016/SVG/main" r:embed="rId13"/>
                            </a:ext>
                          </a:extLst>
                        </a:blip>
                        <a:stretch>
                          <a:fillRect/>
                        </a:stretch>
                      </pic:blipFill>
                      <pic:spPr>
                        <a:xfrm>
                          <a:off x="0" y="0"/>
                          <a:ext cx="7624470" cy="10787086"/>
                        </a:xfrm>
                        <a:prstGeom prst="rect">
                          <a:avLst/>
                        </a:prstGeom>
                      </pic:spPr>
                    </pic:pic>
                  </a:graphicData>
                </a:graphic>
                <wp14:sizeRelH relativeFrom="page">
                  <wp14:pctWidth>0</wp14:pctWidth>
                </wp14:sizeRelH>
                <wp14:sizeRelV relativeFrom="page">
                  <wp14:pctHeight>0</wp14:pctHeight>
                </wp14:sizeRelV>
              </wp:anchor>
            </w:drawing>
          </w:r>
        </w:p>
        <w:p w14:paraId="648987B7" w14:textId="77777777" w:rsidR="009E4461" w:rsidRDefault="009E4461" w:rsidP="00FD2919"/>
        <w:p w14:paraId="0B286AE0" w14:textId="77777777" w:rsidR="009E4461" w:rsidRDefault="009E4461" w:rsidP="00FD2919"/>
        <w:p w14:paraId="0FA3BB6A" w14:textId="654EE32E" w:rsidR="007712C2" w:rsidRPr="005F5A1D" w:rsidRDefault="00E83340" w:rsidP="00FD2919">
          <w:r w:rsidRPr="009E4461">
            <w:rPr>
              <w:noProof/>
              <w:lang w:eastAsia="en-AU"/>
            </w:rPr>
            <mc:AlternateContent>
              <mc:Choice Requires="wps">
                <w:drawing>
                  <wp:anchor distT="0" distB="0" distL="114300" distR="114300" simplePos="0" relativeHeight="251659264" behindDoc="0" locked="0" layoutInCell="1" allowOverlap="1" wp14:anchorId="483C90EB" wp14:editId="487D150F">
                    <wp:simplePos x="0" y="0"/>
                    <wp:positionH relativeFrom="column">
                      <wp:posOffset>-34289</wp:posOffset>
                    </wp:positionH>
                    <wp:positionV relativeFrom="paragraph">
                      <wp:posOffset>2210435</wp:posOffset>
                    </wp:positionV>
                    <wp:extent cx="6610350" cy="1120140"/>
                    <wp:effectExtent l="0" t="0" r="0" b="3810"/>
                    <wp:wrapNone/>
                    <wp:docPr id="1378789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120140"/>
                            </a:xfrm>
                            <a:prstGeom prst="rect">
                              <a:avLst/>
                            </a:prstGeom>
                            <a:noFill/>
                            <a:ln w="9525">
                              <a:noFill/>
                              <a:miter lim="800000"/>
                              <a:headEnd/>
                              <a:tailEnd/>
                            </a:ln>
                          </wps:spPr>
                          <wps:txbx>
                            <w:txbxContent>
                              <w:p w14:paraId="4AAD3C0E" w14:textId="36C9CE04" w:rsidR="00E83340" w:rsidRPr="005A0CE5" w:rsidRDefault="00DE48D6" w:rsidP="00E83340">
                                <w:pPr>
                                  <w:rPr>
                                    <w:b/>
                                    <w:bCs/>
                                    <w:color w:val="FFFFFF" w:themeColor="background1"/>
                                    <w:sz w:val="52"/>
                                    <w:szCs w:val="52"/>
                                  </w:rPr>
                                </w:pPr>
                                <w:r>
                                  <w:rPr>
                                    <w:b/>
                                    <w:bCs/>
                                    <w:color w:val="FFFFFF" w:themeColor="background1"/>
                                    <w:sz w:val="52"/>
                                    <w:szCs w:val="52"/>
                                  </w:rPr>
                                  <w:t>Diversity Access and Equity P</w:t>
                                </w:r>
                                <w:r w:rsidR="005A0CE5" w:rsidRPr="005A0CE5">
                                  <w:rPr>
                                    <w:b/>
                                    <w:bCs/>
                                    <w:color w:val="FFFFFF" w:themeColor="background1"/>
                                    <w:sz w:val="52"/>
                                    <w:szCs w:val="52"/>
                                  </w:rPr>
                                  <w:t>olicy</w:t>
                                </w:r>
                              </w:p>
                              <w:p w14:paraId="698CFFA1" w14:textId="1106E0D4" w:rsidR="005A0CE5" w:rsidRPr="005A0CE5" w:rsidRDefault="00623554" w:rsidP="00E83340">
                                <w:pPr>
                                  <w:rPr>
                                    <w:b/>
                                    <w:bCs/>
                                    <w:color w:val="FFFFFF" w:themeColor="background1"/>
                                    <w:sz w:val="52"/>
                                    <w:szCs w:val="52"/>
                                  </w:rPr>
                                </w:pPr>
                                <w:r>
                                  <w:rPr>
                                    <w:b/>
                                    <w:bCs/>
                                    <w:color w:val="FFFFFF" w:themeColor="background1"/>
                                    <w:sz w:val="52"/>
                                    <w:szCs w:val="52"/>
                                  </w:rPr>
                                  <w:t>2026</w:t>
                                </w:r>
                                <w:r w:rsidR="000858D9">
                                  <w:rPr>
                                    <w:b/>
                                    <w:bCs/>
                                    <w:color w:val="FFFFFF" w:themeColor="background1"/>
                                    <w:sz w:val="52"/>
                                    <w:szCs w:val="52"/>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3C90EB" id="_x0000_t202" coordsize="21600,21600" o:spt="202" path="m,l,21600r21600,l21600,xe">
                    <v:stroke joinstyle="miter"/>
                    <v:path gradientshapeok="t" o:connecttype="rect"/>
                  </v:shapetype>
                  <v:shape id="Text Box 2" o:spid="_x0000_s1026" type="#_x0000_t202" style="position:absolute;margin-left:-2.7pt;margin-top:174.05pt;width:520.5pt;height:8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" filled="f" stroked="f">
                    <v:textbox>
                      <w:txbxContent>
                        <w:p w14:paraId="4AAD3C0E" w14:textId="36C9CE04" w:rsidR="00E83340" w:rsidRPr="005A0CE5" w:rsidRDefault="00DE48D6" w:rsidP="00E83340">
                          <w:pPr>
                            <w:rPr>
                              <w:b/>
                              <w:bCs/>
                              <w:color w:val="FFFFFF" w:themeColor="background1"/>
                              <w:sz w:val="52"/>
                              <w:szCs w:val="52"/>
                            </w:rPr>
                          </w:pPr>
                          <w:r>
                            <w:rPr>
                              <w:b/>
                              <w:bCs/>
                              <w:color w:val="FFFFFF" w:themeColor="background1"/>
                              <w:sz w:val="52"/>
                              <w:szCs w:val="52"/>
                            </w:rPr>
                            <w:t>Diversity Access and Equity P</w:t>
                          </w:r>
                          <w:r w:rsidR="005A0CE5" w:rsidRPr="005A0CE5">
                            <w:rPr>
                              <w:b/>
                              <w:bCs/>
                              <w:color w:val="FFFFFF" w:themeColor="background1"/>
                              <w:sz w:val="52"/>
                              <w:szCs w:val="52"/>
                            </w:rPr>
                            <w:t>olicy</w:t>
                          </w:r>
                        </w:p>
                        <w:p w14:paraId="698CFFA1" w14:textId="1106E0D4" w:rsidR="005A0CE5" w:rsidRPr="005A0CE5" w:rsidRDefault="00623554" w:rsidP="00E83340">
                          <w:pPr>
                            <w:rPr>
                              <w:b/>
                              <w:bCs/>
                              <w:color w:val="FFFFFF" w:themeColor="background1"/>
                              <w:sz w:val="52"/>
                              <w:szCs w:val="52"/>
                            </w:rPr>
                          </w:pPr>
                          <w:r>
                            <w:rPr>
                              <w:b/>
                              <w:bCs/>
                              <w:color w:val="FFFFFF" w:themeColor="background1"/>
                              <w:sz w:val="52"/>
                              <w:szCs w:val="52"/>
                            </w:rPr>
                            <w:t>2026</w:t>
                          </w:r>
                          <w:r w:rsidR="000858D9">
                            <w:rPr>
                              <w:b/>
                              <w:bCs/>
                              <w:color w:val="FFFFFF" w:themeColor="background1"/>
                              <w:sz w:val="52"/>
                              <w:szCs w:val="52"/>
                            </w:rPr>
                            <w:t>-30</w:t>
                          </w:r>
                        </w:p>
                      </w:txbxContent>
                    </v:textbox>
                  </v:shape>
                </w:pict>
              </mc:Fallback>
            </mc:AlternateContent>
          </w:r>
          <w:r w:rsidR="009E4461">
            <w:br w:type="page"/>
          </w:r>
        </w:p>
      </w:sdtContent>
    </w:sdt>
    <w:p w14:paraId="47A9E573" w14:textId="07D9BA01" w:rsidR="003370A7" w:rsidRPr="00AC79B6" w:rsidRDefault="00B836CB" w:rsidP="00AC79B6">
      <w:pPr>
        <w:pStyle w:val="Heading1"/>
      </w:pPr>
      <w:bookmarkStart w:id="0" w:name="_Toc229406951"/>
      <w:r w:rsidRPr="00AC79B6">
        <w:lastRenderedPageBreak/>
        <w:t>Document Control</w:t>
      </w:r>
      <w:bookmarkEnd w:id="0"/>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276"/>
        <w:gridCol w:w="414"/>
      </w:tblGrid>
      <w:tr w:rsidR="00656550" w:rsidRPr="00DB22E8" w14:paraId="2118002A" w14:textId="77777777" w:rsidTr="00D129D2">
        <w:tc>
          <w:tcPr>
            <w:tcW w:w="7938" w:type="dxa"/>
          </w:tcPr>
          <w:p w14:paraId="34ED326E" w14:textId="77777777" w:rsidR="004D353B" w:rsidRPr="00DB22E8" w:rsidRDefault="004D353B" w:rsidP="00FD2919"/>
          <w:p w14:paraId="083E6AD2" w14:textId="6DCCB816" w:rsidR="004D353B" w:rsidRPr="00DB22E8" w:rsidRDefault="004D353B" w:rsidP="00FD2919">
            <w:pPr>
              <w:rPr>
                <w:color w:val="002C4D"/>
              </w:rPr>
            </w:pPr>
            <w:r w:rsidRPr="00DB22E8">
              <w:rPr>
                <w:color w:val="002C4D"/>
              </w:rPr>
              <w:t>Date Created</w:t>
            </w:r>
            <w:r w:rsidR="0074336C" w:rsidRPr="00DB22E8">
              <w:rPr>
                <w:color w:val="002C4D"/>
              </w:rPr>
              <w:t>:</w:t>
            </w:r>
            <w:r w:rsidR="00D129D2">
              <w:rPr>
                <w:color w:val="002C4D"/>
              </w:rPr>
              <w:t xml:space="preserve"> </w:t>
            </w:r>
            <w:r w:rsidR="00405770">
              <w:t>9 November 2025</w:t>
            </w:r>
          </w:p>
          <w:p w14:paraId="480DDEDD" w14:textId="77777777" w:rsidR="004D353B" w:rsidRPr="00DB22E8" w:rsidRDefault="004D353B" w:rsidP="00FD2919"/>
          <w:p w14:paraId="6B468AD1" w14:textId="3CA687D4" w:rsidR="004D353B" w:rsidRPr="00C3733F" w:rsidRDefault="004D353B" w:rsidP="00FD2919">
            <w:pPr>
              <w:rPr>
                <w:color w:val="002060"/>
              </w:rPr>
            </w:pPr>
            <w:r w:rsidRPr="00C3733F">
              <w:rPr>
                <w:color w:val="002060"/>
              </w:rPr>
              <w:t>Objective ID</w:t>
            </w:r>
            <w:r w:rsidR="0074336C" w:rsidRPr="00C3733F">
              <w:rPr>
                <w:color w:val="002060"/>
              </w:rPr>
              <w:t>:</w:t>
            </w:r>
            <w:r w:rsidR="00D129D2" w:rsidRPr="00C3733F">
              <w:rPr>
                <w:color w:val="002060"/>
              </w:rPr>
              <w:t xml:space="preserve"> </w:t>
            </w:r>
          </w:p>
          <w:p w14:paraId="7FED039B" w14:textId="77777777" w:rsidR="004D353B" w:rsidRPr="00DB22E8" w:rsidRDefault="004D353B" w:rsidP="00FD2919"/>
          <w:p w14:paraId="49792350" w14:textId="02408EAC" w:rsidR="00656550" w:rsidRPr="00DB22E8" w:rsidRDefault="00B95615" w:rsidP="00FD2919">
            <w:pPr>
              <w:rPr>
                <w:color w:val="002C4D"/>
              </w:rPr>
            </w:pPr>
            <w:r w:rsidRPr="00DB22E8">
              <w:rPr>
                <w:color w:val="002C4D"/>
              </w:rPr>
              <w:t xml:space="preserve">Date of </w:t>
            </w:r>
            <w:r w:rsidR="007B5031">
              <w:rPr>
                <w:color w:val="002C4D"/>
              </w:rPr>
              <w:t>Adoption</w:t>
            </w:r>
            <w:r w:rsidR="0074336C" w:rsidRPr="00DB22E8">
              <w:rPr>
                <w:color w:val="002C4D"/>
              </w:rPr>
              <w:t>:</w:t>
            </w:r>
            <w:r w:rsidR="00D129D2">
              <w:rPr>
                <w:color w:val="002C4D"/>
              </w:rPr>
              <w:t xml:space="preserve"> </w:t>
            </w:r>
            <w:r w:rsidR="008F6012">
              <w:t>15 June 2026</w:t>
            </w:r>
          </w:p>
          <w:p w14:paraId="0760EA31" w14:textId="77777777" w:rsidR="008036E6" w:rsidRPr="00DB22E8" w:rsidRDefault="008036E6" w:rsidP="00FD2919"/>
          <w:p w14:paraId="0BD3FB6B" w14:textId="29E3BA10" w:rsidR="008036E6" w:rsidRPr="00C3733F" w:rsidRDefault="008036E6" w:rsidP="00FD2919">
            <w:pPr>
              <w:rPr>
                <w:color w:val="002060"/>
              </w:rPr>
            </w:pPr>
            <w:r w:rsidRPr="00C3733F">
              <w:rPr>
                <w:color w:val="002060"/>
              </w:rPr>
              <w:t>Version No</w:t>
            </w:r>
            <w:r w:rsidR="0074336C" w:rsidRPr="00C3733F">
              <w:rPr>
                <w:color w:val="002060"/>
              </w:rPr>
              <w:t>:</w:t>
            </w:r>
            <w:r w:rsidR="00D129D2" w:rsidRPr="00C3733F">
              <w:rPr>
                <w:color w:val="002060"/>
              </w:rPr>
              <w:t xml:space="preserve"> </w:t>
            </w:r>
            <w:r w:rsidR="00405770">
              <w:rPr>
                <w:color w:val="002060"/>
              </w:rPr>
              <w:t>4</w:t>
            </w:r>
          </w:p>
          <w:p w14:paraId="5F7F41FE" w14:textId="77777777" w:rsidR="00656550" w:rsidRPr="00DB22E8" w:rsidRDefault="00656550" w:rsidP="00FD2919"/>
          <w:p w14:paraId="7DCFBAD8" w14:textId="32BC315E" w:rsidR="00656550" w:rsidRPr="00C3733F" w:rsidRDefault="00656550" w:rsidP="00FD2919">
            <w:pPr>
              <w:rPr>
                <w:color w:val="002060"/>
              </w:rPr>
            </w:pPr>
            <w:r w:rsidRPr="00C3733F">
              <w:rPr>
                <w:color w:val="002060"/>
              </w:rPr>
              <w:t>Policy Superseded by this Policy</w:t>
            </w:r>
            <w:r w:rsidR="0074336C" w:rsidRPr="00C3733F">
              <w:rPr>
                <w:color w:val="002060"/>
              </w:rPr>
              <w:t>:</w:t>
            </w:r>
            <w:r w:rsidR="00405770">
              <w:rPr>
                <w:color w:val="002060"/>
              </w:rPr>
              <w:t xml:space="preserve"> Not Applicable</w:t>
            </w:r>
          </w:p>
          <w:p w14:paraId="1F689A99" w14:textId="77777777" w:rsidR="00656550" w:rsidRPr="00DB22E8" w:rsidRDefault="00656550" w:rsidP="00FD2919"/>
          <w:p w14:paraId="2D27F291" w14:textId="424F89EA" w:rsidR="00656550" w:rsidRPr="00C3733F" w:rsidRDefault="00656550" w:rsidP="00FD2919">
            <w:pPr>
              <w:rPr>
                <w:color w:val="002060"/>
              </w:rPr>
            </w:pPr>
            <w:r w:rsidRPr="00C3733F">
              <w:rPr>
                <w:color w:val="002060"/>
              </w:rPr>
              <w:t xml:space="preserve">Responsible </w:t>
            </w:r>
            <w:r w:rsidR="00644B88" w:rsidRPr="00C3733F">
              <w:rPr>
                <w:color w:val="002060"/>
              </w:rPr>
              <w:t>Department</w:t>
            </w:r>
            <w:r w:rsidR="0074336C" w:rsidRPr="00C3733F">
              <w:rPr>
                <w:color w:val="002060"/>
              </w:rPr>
              <w:t>:</w:t>
            </w:r>
            <w:r w:rsidR="00405770">
              <w:rPr>
                <w:color w:val="002060"/>
              </w:rPr>
              <w:t xml:space="preserve"> Community Advocacy</w:t>
            </w:r>
          </w:p>
          <w:p w14:paraId="6EFF2007" w14:textId="77777777" w:rsidR="007A26D9" w:rsidRDefault="007A26D9" w:rsidP="00FD2919"/>
          <w:p w14:paraId="09418912" w14:textId="5D2B48C3" w:rsidR="007A26D9" w:rsidRPr="00C3733F" w:rsidRDefault="007A26D9" w:rsidP="00FD2919">
            <w:pPr>
              <w:rPr>
                <w:color w:val="002060"/>
              </w:rPr>
            </w:pPr>
            <w:r w:rsidRPr="00C3733F">
              <w:rPr>
                <w:color w:val="002060"/>
              </w:rPr>
              <w:t>Responsible Directorate:</w:t>
            </w:r>
            <w:r w:rsidR="00405770">
              <w:rPr>
                <w:color w:val="002060"/>
              </w:rPr>
              <w:t xml:space="preserve"> Strategy and Corporate Services</w:t>
            </w:r>
          </w:p>
          <w:p w14:paraId="69475759" w14:textId="77777777" w:rsidR="009543C0" w:rsidRPr="00DB22E8" w:rsidRDefault="009543C0" w:rsidP="00FD2919"/>
          <w:p w14:paraId="16F78600" w14:textId="1239E47D" w:rsidR="009543C0" w:rsidRPr="0028338B" w:rsidRDefault="009543C0" w:rsidP="00FD2919">
            <w:r w:rsidRPr="00C3733F">
              <w:rPr>
                <w:color w:val="002060"/>
              </w:rPr>
              <w:t>Policy Type</w:t>
            </w:r>
            <w:r w:rsidR="0074336C" w:rsidRPr="00C3733F">
              <w:rPr>
                <w:color w:val="002060"/>
              </w:rPr>
              <w:t>:</w:t>
            </w:r>
            <w:r w:rsidR="007A26D9" w:rsidRPr="00C3733F">
              <w:rPr>
                <w:color w:val="002060"/>
              </w:rPr>
              <w:t xml:space="preserve"> </w:t>
            </w:r>
            <w:r w:rsidR="007A26D9" w:rsidRPr="0028338B">
              <w:t>Discretionary</w:t>
            </w:r>
          </w:p>
          <w:p w14:paraId="2FC6AAB5" w14:textId="77777777" w:rsidR="001719FC" w:rsidRPr="00DB22E8" w:rsidRDefault="001719FC" w:rsidP="00FD2919"/>
          <w:p w14:paraId="69E3617F" w14:textId="2822C506" w:rsidR="001719FC" w:rsidRPr="00DB22E8" w:rsidRDefault="001719FC" w:rsidP="00FD2919">
            <w:pPr>
              <w:rPr>
                <w:color w:val="002C4D"/>
              </w:rPr>
            </w:pPr>
            <w:r w:rsidRPr="00DB22E8">
              <w:rPr>
                <w:color w:val="002C4D"/>
              </w:rPr>
              <w:t>Next Review</w:t>
            </w:r>
            <w:r w:rsidR="0074336C" w:rsidRPr="00DB22E8">
              <w:rPr>
                <w:color w:val="002C4D"/>
              </w:rPr>
              <w:t>:</w:t>
            </w:r>
            <w:r w:rsidR="00D129D2">
              <w:rPr>
                <w:color w:val="002C4D"/>
              </w:rPr>
              <w:t xml:space="preserve"> </w:t>
            </w:r>
            <w:r w:rsidR="00487953">
              <w:t>June 2030</w:t>
            </w:r>
          </w:p>
          <w:p w14:paraId="4EFCB0EE" w14:textId="77777777" w:rsidR="001719FC" w:rsidRPr="00DB22E8" w:rsidRDefault="001719FC" w:rsidP="00FD2919"/>
          <w:p w14:paraId="153A79A8" w14:textId="574E7018" w:rsidR="002503A8" w:rsidRPr="00DB22E8" w:rsidRDefault="002503A8" w:rsidP="00FD2919"/>
        </w:tc>
        <w:tc>
          <w:tcPr>
            <w:tcW w:w="1276" w:type="dxa"/>
          </w:tcPr>
          <w:p w14:paraId="7F59E1CB" w14:textId="77777777" w:rsidR="00656550" w:rsidRPr="00DB22E8" w:rsidRDefault="00656550" w:rsidP="00FD2919"/>
        </w:tc>
        <w:tc>
          <w:tcPr>
            <w:tcW w:w="414" w:type="dxa"/>
          </w:tcPr>
          <w:p w14:paraId="363818B1" w14:textId="77777777" w:rsidR="00656550" w:rsidRPr="00DB22E8" w:rsidRDefault="00656550" w:rsidP="00FD2919"/>
        </w:tc>
      </w:tr>
    </w:tbl>
    <w:p w14:paraId="22E2B9BD" w14:textId="77777777" w:rsidR="0076135B" w:rsidRPr="00DB22E8" w:rsidRDefault="0076135B" w:rsidP="00FD2919"/>
    <w:p w14:paraId="476E72FE" w14:textId="0CF6C3DC" w:rsidR="0062594F" w:rsidRPr="005969D8" w:rsidRDefault="00D10587" w:rsidP="005969D8">
      <w:pPr>
        <w:pStyle w:val="Title"/>
      </w:pPr>
      <w:bookmarkStart w:id="1" w:name="_Toc229406952"/>
      <w:r w:rsidRPr="005969D8">
        <w:t xml:space="preserve">Document </w:t>
      </w:r>
      <w:r w:rsidR="0076135B" w:rsidRPr="005969D8">
        <w:t>Compliance</w:t>
      </w:r>
      <w:bookmarkEnd w:id="1"/>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B22E8" w:rsidRPr="00DB22E8" w14:paraId="3BAA99DD" w14:textId="77777777" w:rsidTr="00E944B9">
        <w:tc>
          <w:tcPr>
            <w:tcW w:w="9628" w:type="dxa"/>
          </w:tcPr>
          <w:p w14:paraId="0EE9D55A" w14:textId="77777777" w:rsidR="00E944B9" w:rsidRPr="00DB22E8" w:rsidRDefault="00E944B9" w:rsidP="00FD2919"/>
        </w:tc>
      </w:tr>
    </w:tbl>
    <w:p w14:paraId="733E65DE" w14:textId="046502B8" w:rsidR="0062594F" w:rsidRPr="00FD2919" w:rsidRDefault="0062594F" w:rsidP="00FD2919">
      <w:pPr>
        <w:pStyle w:val="Default"/>
      </w:pPr>
      <w:r w:rsidRPr="00FD2919">
        <w:t xml:space="preserve">Council acknowledges the legal responsibility to comply with the </w:t>
      </w:r>
      <w:r w:rsidRPr="006B7354">
        <w:rPr>
          <w:i/>
          <w:iCs/>
        </w:rPr>
        <w:t>Charter of Human Rights and Responsibilities Act 2006</w:t>
      </w:r>
      <w:r w:rsidRPr="00FD2919">
        <w:t xml:space="preserve"> </w:t>
      </w:r>
      <w:hyperlink r:id="rId14" w:history="1"/>
      <w:r w:rsidRPr="00FD2919">
        <w:t xml:space="preserve"> and the </w:t>
      </w:r>
      <w:r w:rsidRPr="006B7354">
        <w:rPr>
          <w:i/>
          <w:iCs/>
        </w:rPr>
        <w:t>Equal Opportunity Act 2010</w:t>
      </w:r>
      <w:r w:rsidRPr="00FD2919">
        <w:t xml:space="preserve">. The </w:t>
      </w:r>
      <w:r w:rsidRPr="006B7354">
        <w:rPr>
          <w:i/>
          <w:iCs/>
        </w:rPr>
        <w:t>Charter of Human Rights and Responsibilities Act 2006</w:t>
      </w:r>
      <w:r w:rsidRPr="00FD2919">
        <w:t xml:space="preserve"> is designed to protect the fundamental rights and freedoms of citizens. The Charter gives legal protection to 20 fundamental human rights under four key values that include freedom, respect, equality and dignity.</w:t>
      </w:r>
    </w:p>
    <w:p w14:paraId="3BD6FB05" w14:textId="77777777" w:rsidR="0062594F" w:rsidRPr="00FD2919" w:rsidRDefault="0062594F" w:rsidP="00FD2919">
      <w:pPr>
        <w:pStyle w:val="Default"/>
      </w:pPr>
    </w:p>
    <w:p w14:paraId="4168D4F2" w14:textId="7ABBC2BA" w:rsidR="0062594F" w:rsidRPr="006B7354" w:rsidRDefault="0062594F" w:rsidP="00FD2919">
      <w:pPr>
        <w:pStyle w:val="Default"/>
        <w:rPr>
          <w:i/>
          <w:iCs/>
        </w:rPr>
      </w:pPr>
      <w:r w:rsidRPr="00FD2919">
        <w:t xml:space="preserve">Greater Dandenong City Council Policies comply with the Victorian Charter of Human Rights and Responsibilities, the </w:t>
      </w:r>
      <w:r w:rsidRPr="006B7354">
        <w:rPr>
          <w:i/>
          <w:iCs/>
        </w:rPr>
        <w:t>Gender Equality Act 2020</w:t>
      </w:r>
      <w:r w:rsidRPr="00FD2919">
        <w:t xml:space="preserve">, the Climate Change Act 2017, the Child Safe Standards contained in the </w:t>
      </w:r>
      <w:r w:rsidRPr="006B7354">
        <w:rPr>
          <w:i/>
          <w:iCs/>
        </w:rPr>
        <w:t>Child Wellbeing and Safety Act 2005</w:t>
      </w:r>
      <w:r w:rsidR="002157B0" w:rsidRPr="00FD2919">
        <w:t xml:space="preserve">, </w:t>
      </w:r>
      <w:r w:rsidRPr="00FD2919">
        <w:t xml:space="preserve">(Amended) </w:t>
      </w:r>
      <w:r w:rsidR="002157B0" w:rsidRPr="00FD2919">
        <w:t xml:space="preserve">the </w:t>
      </w:r>
      <w:r w:rsidR="002157B0" w:rsidRPr="006B7354">
        <w:rPr>
          <w:i/>
          <w:iCs/>
        </w:rPr>
        <w:t>Privacy and Data Protection Act 2014</w:t>
      </w:r>
      <w:r w:rsidR="002157B0" w:rsidRPr="00FD2919">
        <w:t xml:space="preserve"> </w:t>
      </w:r>
      <w:r w:rsidRPr="00FD2919">
        <w:t xml:space="preserve">and the Overarching Governance Principles specified in 9(2) of the </w:t>
      </w:r>
      <w:r w:rsidRPr="006B7354">
        <w:rPr>
          <w:i/>
          <w:iCs/>
        </w:rPr>
        <w:t>Local Government Act 2020.</w:t>
      </w:r>
    </w:p>
    <w:p w14:paraId="5056B7A5" w14:textId="3721BAD9" w:rsidR="003370A7" w:rsidRPr="00DB22E8" w:rsidRDefault="003370A7" w:rsidP="00FD29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503A8" w:rsidRPr="00DB22E8" w14:paraId="73081C68" w14:textId="77777777" w:rsidTr="000A4B30">
        <w:tc>
          <w:tcPr>
            <w:tcW w:w="9628" w:type="dxa"/>
          </w:tcPr>
          <w:p w14:paraId="07B758B5" w14:textId="77777777" w:rsidR="002503A8" w:rsidRPr="00DB22E8" w:rsidRDefault="002503A8" w:rsidP="00FD2919"/>
          <w:p w14:paraId="19545C0D" w14:textId="6309BF66" w:rsidR="00FD2919" w:rsidRPr="00DB22E8" w:rsidRDefault="00FD2919" w:rsidP="00FD2919">
            <w:pPr>
              <w:pStyle w:val="Heading1"/>
              <w:rPr>
                <w:sz w:val="24"/>
                <w:szCs w:val="24"/>
              </w:rPr>
            </w:pPr>
            <w:bookmarkStart w:id="2" w:name="_Toc229406953"/>
            <w:r w:rsidRPr="00DB22E8">
              <w:rPr>
                <w:color w:val="002C4D"/>
              </w:rPr>
              <w:t>Acknowledgment of Country</w:t>
            </w:r>
            <w:bookmarkEnd w:id="2"/>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2"/>
            </w:tblGrid>
            <w:tr w:rsidR="00FD2919" w:rsidRPr="00DB22E8" w14:paraId="6D32A92D" w14:textId="77777777" w:rsidTr="004B3C76">
              <w:tc>
                <w:tcPr>
                  <w:tcW w:w="9628" w:type="dxa"/>
                </w:tcPr>
                <w:p w14:paraId="545C1F89" w14:textId="77777777" w:rsidR="00FD2919" w:rsidRPr="00DB22E8" w:rsidRDefault="00FD2919" w:rsidP="00FD2919"/>
              </w:tc>
            </w:tr>
          </w:tbl>
          <w:p w14:paraId="1FD2BF78" w14:textId="79D290F5" w:rsidR="002503A8" w:rsidRPr="00DB22E8" w:rsidRDefault="002503A8" w:rsidP="00FD2919">
            <w:pPr>
              <w:pStyle w:val="Heading1"/>
              <w:rPr>
                <w:i/>
                <w:iCs/>
              </w:rPr>
            </w:pPr>
          </w:p>
        </w:tc>
      </w:tr>
    </w:tbl>
    <w:p w14:paraId="63E51BEB" w14:textId="77777777" w:rsidR="002503A8" w:rsidRPr="00DB22E8" w:rsidRDefault="002503A8" w:rsidP="00FD2919">
      <w:r w:rsidRPr="00DB22E8">
        <w:t>Greater Dandenong City Council acknowledges the Traditional Custodians of this land, the Bunurong People and pays respect to their Elders past and present. We recognise and respect their continuing connections to climate, Culture, Country and waters.</w:t>
      </w:r>
    </w:p>
    <w:p w14:paraId="67F08C92" w14:textId="77777777" w:rsidR="00245D8A" w:rsidRPr="00DB22E8" w:rsidRDefault="00245D8A" w:rsidP="00FD2919"/>
    <w:p w14:paraId="4AA40DBB" w14:textId="77777777" w:rsidR="00245D8A" w:rsidRPr="00DB22E8" w:rsidRDefault="00245D8A" w:rsidP="00FD2919"/>
    <w:p w14:paraId="20B858DE" w14:textId="77777777" w:rsidR="004D1245" w:rsidRPr="00C70008" w:rsidRDefault="004D1245" w:rsidP="00FD2919"/>
    <w:p w14:paraId="0BA1BCBE" w14:textId="77777777" w:rsidR="00944A88" w:rsidRDefault="00944A88" w:rsidP="00FD2919"/>
    <w:p w14:paraId="76DEBAFD" w14:textId="28A5DBA7" w:rsidR="00AC79B6" w:rsidRPr="005A0CE5" w:rsidRDefault="005A0CE5" w:rsidP="00AC79B6">
      <w:pPr>
        <w:rPr>
          <w:b/>
          <w:bCs/>
          <w:color w:val="17365D" w:themeColor="text2" w:themeShade="BF"/>
          <w:sz w:val="36"/>
          <w:szCs w:val="36"/>
        </w:rPr>
      </w:pPr>
      <w:r w:rsidRPr="005A0CE5">
        <w:rPr>
          <w:b/>
          <w:bCs/>
          <w:color w:val="17365D" w:themeColor="text2" w:themeShade="BF"/>
          <w:sz w:val="36"/>
          <w:szCs w:val="36"/>
        </w:rPr>
        <w:lastRenderedPageBreak/>
        <w:t>TABLE OF CONTENTS</w:t>
      </w:r>
    </w:p>
    <w:p w14:paraId="48929C7E" w14:textId="54C762F4" w:rsidR="007D4F13" w:rsidRDefault="00AC79B6">
      <w:pPr>
        <w:pStyle w:val="TOC1"/>
        <w:rPr>
          <w:rFonts w:asciiTheme="minorHAnsi" w:eastAsiaTheme="minorEastAsia" w:hAnsiTheme="minorHAnsi" w:cstheme="minorBidi"/>
          <w:caps w:val="0"/>
          <w:noProof/>
          <w:color w:val="auto"/>
          <w:kern w:val="2"/>
          <w:lang w:eastAsia="en-AU"/>
          <w14:ligatures w14:val="standardContextual"/>
        </w:rPr>
      </w:pPr>
      <w:r w:rsidRPr="00DB22E8">
        <w:rPr>
          <w:highlight w:val="yellow"/>
        </w:rPr>
        <w:fldChar w:fldCharType="begin"/>
      </w:r>
      <w:r w:rsidRPr="00DB22E8">
        <w:rPr>
          <w:highlight w:val="yellow"/>
        </w:rPr>
        <w:instrText xml:space="preserve"> TOC \o "1-3" \h \z \u </w:instrText>
      </w:r>
      <w:r w:rsidRPr="00DB22E8">
        <w:rPr>
          <w:highlight w:val="yellow"/>
        </w:rPr>
        <w:fldChar w:fldCharType="separate"/>
      </w:r>
      <w:hyperlink w:anchor="_Toc229406951" w:history="1">
        <w:r w:rsidR="007D4F13" w:rsidRPr="00866B71">
          <w:rPr>
            <w:rStyle w:val="Hyperlink"/>
            <w:noProof/>
          </w:rPr>
          <w:t>Document Control</w:t>
        </w:r>
        <w:r w:rsidR="007D4F13">
          <w:rPr>
            <w:noProof/>
            <w:webHidden/>
          </w:rPr>
          <w:tab/>
        </w:r>
        <w:r w:rsidR="007D4F13">
          <w:rPr>
            <w:noProof/>
            <w:webHidden/>
          </w:rPr>
          <w:fldChar w:fldCharType="begin"/>
        </w:r>
        <w:r w:rsidR="007D4F13">
          <w:rPr>
            <w:noProof/>
            <w:webHidden/>
          </w:rPr>
          <w:instrText xml:space="preserve"> PAGEREF _Toc229406951 \h </w:instrText>
        </w:r>
        <w:r w:rsidR="007D4F13">
          <w:rPr>
            <w:noProof/>
            <w:webHidden/>
          </w:rPr>
        </w:r>
        <w:r w:rsidR="007D4F13">
          <w:rPr>
            <w:noProof/>
            <w:webHidden/>
          </w:rPr>
          <w:fldChar w:fldCharType="separate"/>
        </w:r>
        <w:r w:rsidR="007D4F13">
          <w:rPr>
            <w:noProof/>
            <w:webHidden/>
          </w:rPr>
          <w:t>2</w:t>
        </w:r>
        <w:r w:rsidR="007D4F13">
          <w:rPr>
            <w:noProof/>
            <w:webHidden/>
          </w:rPr>
          <w:fldChar w:fldCharType="end"/>
        </w:r>
      </w:hyperlink>
    </w:p>
    <w:p w14:paraId="3B8A7B18" w14:textId="333919EB" w:rsidR="007D4F13" w:rsidRDefault="007D4F13">
      <w:pPr>
        <w:pStyle w:val="TOC1"/>
        <w:rPr>
          <w:rFonts w:asciiTheme="minorHAnsi" w:eastAsiaTheme="minorEastAsia" w:hAnsiTheme="minorHAnsi" w:cstheme="minorBidi"/>
          <w:caps w:val="0"/>
          <w:noProof/>
          <w:color w:val="auto"/>
          <w:kern w:val="2"/>
          <w:lang w:eastAsia="en-AU"/>
          <w14:ligatures w14:val="standardContextual"/>
        </w:rPr>
      </w:pPr>
      <w:hyperlink w:anchor="_Toc229406952" w:history="1">
        <w:r w:rsidRPr="00866B71">
          <w:rPr>
            <w:rStyle w:val="Hyperlink"/>
            <w:noProof/>
          </w:rPr>
          <w:t>Document Compliance</w:t>
        </w:r>
        <w:r>
          <w:rPr>
            <w:noProof/>
            <w:webHidden/>
          </w:rPr>
          <w:tab/>
        </w:r>
        <w:r>
          <w:rPr>
            <w:noProof/>
            <w:webHidden/>
          </w:rPr>
          <w:fldChar w:fldCharType="begin"/>
        </w:r>
        <w:r>
          <w:rPr>
            <w:noProof/>
            <w:webHidden/>
          </w:rPr>
          <w:instrText xml:space="preserve"> PAGEREF _Toc229406952 \h </w:instrText>
        </w:r>
        <w:r>
          <w:rPr>
            <w:noProof/>
            <w:webHidden/>
          </w:rPr>
        </w:r>
        <w:r>
          <w:rPr>
            <w:noProof/>
            <w:webHidden/>
          </w:rPr>
          <w:fldChar w:fldCharType="separate"/>
        </w:r>
        <w:r>
          <w:rPr>
            <w:noProof/>
            <w:webHidden/>
          </w:rPr>
          <w:t>2</w:t>
        </w:r>
        <w:r>
          <w:rPr>
            <w:noProof/>
            <w:webHidden/>
          </w:rPr>
          <w:fldChar w:fldCharType="end"/>
        </w:r>
      </w:hyperlink>
    </w:p>
    <w:p w14:paraId="4AA12215" w14:textId="2218FFAC" w:rsidR="007D4F13" w:rsidRDefault="007D4F13">
      <w:pPr>
        <w:pStyle w:val="TOC1"/>
        <w:rPr>
          <w:rFonts w:asciiTheme="minorHAnsi" w:eastAsiaTheme="minorEastAsia" w:hAnsiTheme="minorHAnsi" w:cstheme="minorBidi"/>
          <w:caps w:val="0"/>
          <w:noProof/>
          <w:color w:val="auto"/>
          <w:kern w:val="2"/>
          <w:lang w:eastAsia="en-AU"/>
          <w14:ligatures w14:val="standardContextual"/>
        </w:rPr>
      </w:pPr>
      <w:hyperlink w:anchor="_Toc229406953" w:history="1">
        <w:r w:rsidRPr="00866B71">
          <w:rPr>
            <w:rStyle w:val="Hyperlink"/>
            <w:noProof/>
          </w:rPr>
          <w:t>Acknowledgment of Country</w:t>
        </w:r>
        <w:r>
          <w:rPr>
            <w:noProof/>
            <w:webHidden/>
          </w:rPr>
          <w:tab/>
        </w:r>
        <w:r>
          <w:rPr>
            <w:noProof/>
            <w:webHidden/>
          </w:rPr>
          <w:fldChar w:fldCharType="begin"/>
        </w:r>
        <w:r>
          <w:rPr>
            <w:noProof/>
            <w:webHidden/>
          </w:rPr>
          <w:instrText xml:space="preserve"> PAGEREF _Toc229406953 \h </w:instrText>
        </w:r>
        <w:r>
          <w:rPr>
            <w:noProof/>
            <w:webHidden/>
          </w:rPr>
        </w:r>
        <w:r>
          <w:rPr>
            <w:noProof/>
            <w:webHidden/>
          </w:rPr>
          <w:fldChar w:fldCharType="separate"/>
        </w:r>
        <w:r>
          <w:rPr>
            <w:noProof/>
            <w:webHidden/>
          </w:rPr>
          <w:t>2</w:t>
        </w:r>
        <w:r>
          <w:rPr>
            <w:noProof/>
            <w:webHidden/>
          </w:rPr>
          <w:fldChar w:fldCharType="end"/>
        </w:r>
      </w:hyperlink>
    </w:p>
    <w:p w14:paraId="22A55BB8" w14:textId="2BA29CE8"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4" w:history="1">
        <w:r w:rsidRPr="00866B71">
          <w:rPr>
            <w:rStyle w:val="Hyperlink"/>
            <w:noProof/>
          </w:rPr>
          <w:t>1.</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POLICY OBJECTIVE (OR PURPOSE)</w:t>
        </w:r>
        <w:r>
          <w:rPr>
            <w:noProof/>
            <w:webHidden/>
          </w:rPr>
          <w:tab/>
        </w:r>
        <w:r>
          <w:rPr>
            <w:noProof/>
            <w:webHidden/>
          </w:rPr>
          <w:fldChar w:fldCharType="begin"/>
        </w:r>
        <w:r>
          <w:rPr>
            <w:noProof/>
            <w:webHidden/>
          </w:rPr>
          <w:instrText xml:space="preserve"> PAGEREF _Toc229406954 \h </w:instrText>
        </w:r>
        <w:r>
          <w:rPr>
            <w:noProof/>
            <w:webHidden/>
          </w:rPr>
        </w:r>
        <w:r>
          <w:rPr>
            <w:noProof/>
            <w:webHidden/>
          </w:rPr>
          <w:fldChar w:fldCharType="separate"/>
        </w:r>
        <w:r>
          <w:rPr>
            <w:noProof/>
            <w:webHidden/>
          </w:rPr>
          <w:t>4</w:t>
        </w:r>
        <w:r>
          <w:rPr>
            <w:noProof/>
            <w:webHidden/>
          </w:rPr>
          <w:fldChar w:fldCharType="end"/>
        </w:r>
      </w:hyperlink>
    </w:p>
    <w:p w14:paraId="3CBC5E63" w14:textId="406DFBA6"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5" w:history="1">
        <w:r w:rsidRPr="00866B71">
          <w:rPr>
            <w:rStyle w:val="Hyperlink"/>
            <w:noProof/>
          </w:rPr>
          <w:t>2.</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BACKGROUND</w:t>
        </w:r>
        <w:r>
          <w:rPr>
            <w:noProof/>
            <w:webHidden/>
          </w:rPr>
          <w:tab/>
        </w:r>
        <w:r>
          <w:rPr>
            <w:noProof/>
            <w:webHidden/>
          </w:rPr>
          <w:fldChar w:fldCharType="begin"/>
        </w:r>
        <w:r>
          <w:rPr>
            <w:noProof/>
            <w:webHidden/>
          </w:rPr>
          <w:instrText xml:space="preserve"> PAGEREF _Toc229406955 \h </w:instrText>
        </w:r>
        <w:r>
          <w:rPr>
            <w:noProof/>
            <w:webHidden/>
          </w:rPr>
        </w:r>
        <w:r>
          <w:rPr>
            <w:noProof/>
            <w:webHidden/>
          </w:rPr>
          <w:fldChar w:fldCharType="separate"/>
        </w:r>
        <w:r>
          <w:rPr>
            <w:noProof/>
            <w:webHidden/>
          </w:rPr>
          <w:t>4</w:t>
        </w:r>
        <w:r>
          <w:rPr>
            <w:noProof/>
            <w:webHidden/>
          </w:rPr>
          <w:fldChar w:fldCharType="end"/>
        </w:r>
      </w:hyperlink>
    </w:p>
    <w:p w14:paraId="217DCCD1" w14:textId="207351F3"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6" w:history="1">
        <w:r w:rsidRPr="00866B71">
          <w:rPr>
            <w:rStyle w:val="Hyperlink"/>
            <w:noProof/>
          </w:rPr>
          <w:t>3.</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SCOPE</w:t>
        </w:r>
        <w:r>
          <w:rPr>
            <w:noProof/>
            <w:webHidden/>
          </w:rPr>
          <w:tab/>
        </w:r>
        <w:r>
          <w:rPr>
            <w:noProof/>
            <w:webHidden/>
          </w:rPr>
          <w:fldChar w:fldCharType="begin"/>
        </w:r>
        <w:r>
          <w:rPr>
            <w:noProof/>
            <w:webHidden/>
          </w:rPr>
          <w:instrText xml:space="preserve"> PAGEREF _Toc229406956 \h </w:instrText>
        </w:r>
        <w:r>
          <w:rPr>
            <w:noProof/>
            <w:webHidden/>
          </w:rPr>
        </w:r>
        <w:r>
          <w:rPr>
            <w:noProof/>
            <w:webHidden/>
          </w:rPr>
          <w:fldChar w:fldCharType="separate"/>
        </w:r>
        <w:r>
          <w:rPr>
            <w:noProof/>
            <w:webHidden/>
          </w:rPr>
          <w:t>5</w:t>
        </w:r>
        <w:r>
          <w:rPr>
            <w:noProof/>
            <w:webHidden/>
          </w:rPr>
          <w:fldChar w:fldCharType="end"/>
        </w:r>
      </w:hyperlink>
    </w:p>
    <w:p w14:paraId="72272106" w14:textId="55DFDAAB"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7" w:history="1">
        <w:r w:rsidRPr="00866B71">
          <w:rPr>
            <w:rStyle w:val="Hyperlink"/>
            <w:noProof/>
          </w:rPr>
          <w:t>4.</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DEFINITIONS</w:t>
        </w:r>
        <w:r>
          <w:rPr>
            <w:noProof/>
            <w:webHidden/>
          </w:rPr>
          <w:tab/>
        </w:r>
        <w:r>
          <w:rPr>
            <w:noProof/>
            <w:webHidden/>
          </w:rPr>
          <w:fldChar w:fldCharType="begin"/>
        </w:r>
        <w:r>
          <w:rPr>
            <w:noProof/>
            <w:webHidden/>
          </w:rPr>
          <w:instrText xml:space="preserve"> PAGEREF _Toc229406957 \h </w:instrText>
        </w:r>
        <w:r>
          <w:rPr>
            <w:noProof/>
            <w:webHidden/>
          </w:rPr>
        </w:r>
        <w:r>
          <w:rPr>
            <w:noProof/>
            <w:webHidden/>
          </w:rPr>
          <w:fldChar w:fldCharType="separate"/>
        </w:r>
        <w:r>
          <w:rPr>
            <w:noProof/>
            <w:webHidden/>
          </w:rPr>
          <w:t>5</w:t>
        </w:r>
        <w:r>
          <w:rPr>
            <w:noProof/>
            <w:webHidden/>
          </w:rPr>
          <w:fldChar w:fldCharType="end"/>
        </w:r>
      </w:hyperlink>
    </w:p>
    <w:p w14:paraId="622ADEBC" w14:textId="05BEBA92"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8" w:history="1">
        <w:r w:rsidRPr="00866B71">
          <w:rPr>
            <w:rStyle w:val="Hyperlink"/>
            <w:noProof/>
          </w:rPr>
          <w:t>5.</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POLICY</w:t>
        </w:r>
        <w:r>
          <w:rPr>
            <w:noProof/>
            <w:webHidden/>
          </w:rPr>
          <w:tab/>
        </w:r>
        <w:r>
          <w:rPr>
            <w:noProof/>
            <w:webHidden/>
          </w:rPr>
          <w:fldChar w:fldCharType="begin"/>
        </w:r>
        <w:r>
          <w:rPr>
            <w:noProof/>
            <w:webHidden/>
          </w:rPr>
          <w:instrText xml:space="preserve"> PAGEREF _Toc229406958 \h </w:instrText>
        </w:r>
        <w:r>
          <w:rPr>
            <w:noProof/>
            <w:webHidden/>
          </w:rPr>
        </w:r>
        <w:r>
          <w:rPr>
            <w:noProof/>
            <w:webHidden/>
          </w:rPr>
          <w:fldChar w:fldCharType="separate"/>
        </w:r>
        <w:r>
          <w:rPr>
            <w:noProof/>
            <w:webHidden/>
          </w:rPr>
          <w:t>5</w:t>
        </w:r>
        <w:r>
          <w:rPr>
            <w:noProof/>
            <w:webHidden/>
          </w:rPr>
          <w:fldChar w:fldCharType="end"/>
        </w:r>
      </w:hyperlink>
    </w:p>
    <w:p w14:paraId="21AFC05E" w14:textId="31052444"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9" w:history="1">
        <w:r w:rsidRPr="00866B71">
          <w:rPr>
            <w:rStyle w:val="Hyperlink"/>
            <w:noProof/>
          </w:rPr>
          <w:t>6.</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RESPONSIBILITIES</w:t>
        </w:r>
        <w:r>
          <w:rPr>
            <w:noProof/>
            <w:webHidden/>
          </w:rPr>
          <w:tab/>
        </w:r>
        <w:r>
          <w:rPr>
            <w:noProof/>
            <w:webHidden/>
          </w:rPr>
          <w:fldChar w:fldCharType="begin"/>
        </w:r>
        <w:r>
          <w:rPr>
            <w:noProof/>
            <w:webHidden/>
          </w:rPr>
          <w:instrText xml:space="preserve"> PAGEREF _Toc229406959 \h </w:instrText>
        </w:r>
        <w:r>
          <w:rPr>
            <w:noProof/>
            <w:webHidden/>
          </w:rPr>
        </w:r>
        <w:r>
          <w:rPr>
            <w:noProof/>
            <w:webHidden/>
          </w:rPr>
          <w:fldChar w:fldCharType="separate"/>
        </w:r>
        <w:r>
          <w:rPr>
            <w:noProof/>
            <w:webHidden/>
          </w:rPr>
          <w:t>8</w:t>
        </w:r>
        <w:r>
          <w:rPr>
            <w:noProof/>
            <w:webHidden/>
          </w:rPr>
          <w:fldChar w:fldCharType="end"/>
        </w:r>
      </w:hyperlink>
    </w:p>
    <w:p w14:paraId="6E73A977" w14:textId="7DF94CF3"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60" w:history="1">
        <w:r w:rsidRPr="00866B71">
          <w:rPr>
            <w:rStyle w:val="Hyperlink"/>
            <w:noProof/>
          </w:rPr>
          <w:t>7.</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CONFLICT OF INTEREST</w:t>
        </w:r>
        <w:r>
          <w:rPr>
            <w:noProof/>
            <w:webHidden/>
          </w:rPr>
          <w:tab/>
        </w:r>
        <w:r>
          <w:rPr>
            <w:noProof/>
            <w:webHidden/>
          </w:rPr>
          <w:fldChar w:fldCharType="begin"/>
        </w:r>
        <w:r>
          <w:rPr>
            <w:noProof/>
            <w:webHidden/>
          </w:rPr>
          <w:instrText xml:space="preserve"> PAGEREF _Toc229406960 \h </w:instrText>
        </w:r>
        <w:r>
          <w:rPr>
            <w:noProof/>
            <w:webHidden/>
          </w:rPr>
        </w:r>
        <w:r>
          <w:rPr>
            <w:noProof/>
            <w:webHidden/>
          </w:rPr>
          <w:fldChar w:fldCharType="separate"/>
        </w:r>
        <w:r>
          <w:rPr>
            <w:noProof/>
            <w:webHidden/>
          </w:rPr>
          <w:t>8</w:t>
        </w:r>
        <w:r>
          <w:rPr>
            <w:noProof/>
            <w:webHidden/>
          </w:rPr>
          <w:fldChar w:fldCharType="end"/>
        </w:r>
      </w:hyperlink>
    </w:p>
    <w:p w14:paraId="663939D5" w14:textId="7983D71A"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61" w:history="1">
        <w:r w:rsidRPr="00866B71">
          <w:rPr>
            <w:rStyle w:val="Hyperlink"/>
            <w:noProof/>
          </w:rPr>
          <w:t>8.</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REPORTING, MONITORING, REVIEW AND IMPLEMENTATION</w:t>
        </w:r>
        <w:r>
          <w:rPr>
            <w:noProof/>
            <w:webHidden/>
          </w:rPr>
          <w:tab/>
        </w:r>
        <w:r>
          <w:rPr>
            <w:noProof/>
            <w:webHidden/>
          </w:rPr>
          <w:fldChar w:fldCharType="begin"/>
        </w:r>
        <w:r>
          <w:rPr>
            <w:noProof/>
            <w:webHidden/>
          </w:rPr>
          <w:instrText xml:space="preserve"> PAGEREF _Toc229406961 \h </w:instrText>
        </w:r>
        <w:r>
          <w:rPr>
            <w:noProof/>
            <w:webHidden/>
          </w:rPr>
        </w:r>
        <w:r>
          <w:rPr>
            <w:noProof/>
            <w:webHidden/>
          </w:rPr>
          <w:fldChar w:fldCharType="separate"/>
        </w:r>
        <w:r>
          <w:rPr>
            <w:noProof/>
            <w:webHidden/>
          </w:rPr>
          <w:t>8</w:t>
        </w:r>
        <w:r>
          <w:rPr>
            <w:noProof/>
            <w:webHidden/>
          </w:rPr>
          <w:fldChar w:fldCharType="end"/>
        </w:r>
      </w:hyperlink>
    </w:p>
    <w:p w14:paraId="3C6C871B" w14:textId="17F0645D"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62" w:history="1">
        <w:r w:rsidRPr="00866B71">
          <w:rPr>
            <w:rStyle w:val="Hyperlink"/>
            <w:noProof/>
          </w:rPr>
          <w:t>9.</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REFERENCES AND RELATED DOCUMENTS</w:t>
        </w:r>
        <w:r>
          <w:rPr>
            <w:noProof/>
            <w:webHidden/>
          </w:rPr>
          <w:tab/>
        </w:r>
        <w:r>
          <w:rPr>
            <w:noProof/>
            <w:webHidden/>
          </w:rPr>
          <w:fldChar w:fldCharType="begin"/>
        </w:r>
        <w:r>
          <w:rPr>
            <w:noProof/>
            <w:webHidden/>
          </w:rPr>
          <w:instrText xml:space="preserve"> PAGEREF _Toc229406962 \h </w:instrText>
        </w:r>
        <w:r>
          <w:rPr>
            <w:noProof/>
            <w:webHidden/>
          </w:rPr>
        </w:r>
        <w:r>
          <w:rPr>
            <w:noProof/>
            <w:webHidden/>
          </w:rPr>
          <w:fldChar w:fldCharType="separate"/>
        </w:r>
        <w:r>
          <w:rPr>
            <w:noProof/>
            <w:webHidden/>
          </w:rPr>
          <w:t>9</w:t>
        </w:r>
        <w:r>
          <w:rPr>
            <w:noProof/>
            <w:webHidden/>
          </w:rPr>
          <w:fldChar w:fldCharType="end"/>
        </w:r>
      </w:hyperlink>
    </w:p>
    <w:p w14:paraId="2A87F1C6" w14:textId="4C659608" w:rsidR="007D4F13" w:rsidRDefault="007D4F13">
      <w:pPr>
        <w:pStyle w:val="TOC1"/>
        <w:rPr>
          <w:rFonts w:asciiTheme="minorHAnsi" w:eastAsiaTheme="minorEastAsia" w:hAnsiTheme="minorHAnsi" w:cstheme="minorBidi"/>
          <w:caps w:val="0"/>
          <w:noProof/>
          <w:color w:val="auto"/>
          <w:kern w:val="2"/>
          <w:lang w:eastAsia="en-AU"/>
          <w14:ligatures w14:val="standardContextual"/>
        </w:rPr>
      </w:pPr>
      <w:hyperlink w:anchor="_Toc229406963" w:history="1">
        <w:r w:rsidRPr="00866B71">
          <w:rPr>
            <w:rStyle w:val="Hyperlink"/>
            <w:noProof/>
          </w:rPr>
          <w:t>Administrative Updates</w:t>
        </w:r>
        <w:r>
          <w:rPr>
            <w:noProof/>
            <w:webHidden/>
          </w:rPr>
          <w:tab/>
        </w:r>
        <w:r>
          <w:rPr>
            <w:noProof/>
            <w:webHidden/>
          </w:rPr>
          <w:fldChar w:fldCharType="begin"/>
        </w:r>
        <w:r>
          <w:rPr>
            <w:noProof/>
            <w:webHidden/>
          </w:rPr>
          <w:instrText xml:space="preserve"> PAGEREF _Toc229406963 \h </w:instrText>
        </w:r>
        <w:r>
          <w:rPr>
            <w:noProof/>
            <w:webHidden/>
          </w:rPr>
        </w:r>
        <w:r>
          <w:rPr>
            <w:noProof/>
            <w:webHidden/>
          </w:rPr>
          <w:fldChar w:fldCharType="separate"/>
        </w:r>
        <w:r>
          <w:rPr>
            <w:noProof/>
            <w:webHidden/>
          </w:rPr>
          <w:t>10</w:t>
        </w:r>
        <w:r>
          <w:rPr>
            <w:noProof/>
            <w:webHidden/>
          </w:rPr>
          <w:fldChar w:fldCharType="end"/>
        </w:r>
      </w:hyperlink>
    </w:p>
    <w:p w14:paraId="641C56F9" w14:textId="3C53000A" w:rsidR="00245D8A" w:rsidRDefault="00AC79B6" w:rsidP="00AC79B6">
      <w:pPr>
        <w:rPr>
          <w:color w:val="002C4D"/>
          <w:sz w:val="28"/>
        </w:rPr>
      </w:pPr>
      <w:r w:rsidRPr="00DB22E8">
        <w:rPr>
          <w:color w:val="002C4D"/>
          <w:sz w:val="28"/>
          <w:highlight w:val="yellow"/>
        </w:rPr>
        <w:fldChar w:fldCharType="end"/>
      </w:r>
    </w:p>
    <w:p w14:paraId="0D1E3AF2" w14:textId="77777777" w:rsidR="00AC79B6" w:rsidRDefault="00AC79B6" w:rsidP="00AC79B6">
      <w:pPr>
        <w:rPr>
          <w:color w:val="365F91" w:themeColor="accent1" w:themeShade="BF"/>
        </w:rPr>
      </w:pPr>
    </w:p>
    <w:p w14:paraId="6719E755" w14:textId="384BB46D" w:rsidR="006C45E4" w:rsidRPr="000F49FA" w:rsidRDefault="006C45E4" w:rsidP="00FD2919">
      <w:pPr>
        <w:rPr>
          <w:rFonts w:eastAsiaTheme="majorEastAsia"/>
          <w:color w:val="365F91" w:themeColor="accent1" w:themeShade="BF"/>
        </w:rPr>
      </w:pPr>
      <w:r w:rsidRPr="000F49FA">
        <w:br w:type="page"/>
      </w:r>
    </w:p>
    <w:p w14:paraId="0E4F7A23" w14:textId="597330C2" w:rsidR="00247C6D" w:rsidRDefault="004F2261" w:rsidP="005969D8">
      <w:pPr>
        <w:pStyle w:val="Heading2"/>
        <w:numPr>
          <w:ilvl w:val="0"/>
          <w:numId w:val="26"/>
        </w:numPr>
      </w:pPr>
      <w:bookmarkStart w:id="3" w:name="_Toc229406954"/>
      <w:r w:rsidRPr="00901CB1">
        <w:lastRenderedPageBreak/>
        <w:t>POLICY OBJECTIVE (OR PURPOSE)</w:t>
      </w:r>
      <w:bookmarkEnd w:id="3"/>
    </w:p>
    <w:p w14:paraId="78352E27" w14:textId="77777777" w:rsidR="004F2261" w:rsidRPr="004F2261" w:rsidRDefault="004F2261" w:rsidP="004F2261"/>
    <w:p w14:paraId="3A6336C9" w14:textId="77777777" w:rsidR="00A50158" w:rsidRPr="00B91521" w:rsidRDefault="00A50158" w:rsidP="00A50158">
      <w:r w:rsidRPr="00B91521">
        <w:t>This policy describes the nature of diversity and the way Council seeks to support its diverse community through engagement, communication, service delivery, infrastructure development and advocacy.</w:t>
      </w:r>
    </w:p>
    <w:p w14:paraId="0B3980D5" w14:textId="77777777" w:rsidR="00A50158" w:rsidRPr="00B91521" w:rsidRDefault="00A50158" w:rsidP="00A50158"/>
    <w:p w14:paraId="38102D9E" w14:textId="3A9F38B4" w:rsidR="00A50158" w:rsidRPr="00F74F5F" w:rsidRDefault="00A50158" w:rsidP="00A50158">
      <w:r w:rsidRPr="00F74F5F">
        <w:t>It expresses Council’s acknowledgement and respect for the diversity of backgrounds, abilities, values, beliefs, and lifestyles of all residents. It also recogni</w:t>
      </w:r>
      <w:r w:rsidR="003D2DDF" w:rsidRPr="00F74F5F">
        <w:t>s</w:t>
      </w:r>
      <w:r w:rsidRPr="00F74F5F">
        <w:t>es conditions which contribute to personal hardship for some residents, such as social isolation, family violence, financial hardship, discrimination and others:</w:t>
      </w:r>
    </w:p>
    <w:p w14:paraId="5FB2CFC0" w14:textId="77777777" w:rsidR="00A50158" w:rsidRPr="00F74F5F" w:rsidRDefault="00A50158" w:rsidP="00A50158"/>
    <w:p w14:paraId="69D8F248" w14:textId="77777777" w:rsidR="00A50158" w:rsidRPr="00F74F5F" w:rsidRDefault="00A50158" w:rsidP="00A50158">
      <w:pPr>
        <w:pStyle w:val="ListParagraph"/>
        <w:numPr>
          <w:ilvl w:val="0"/>
          <w:numId w:val="28"/>
        </w:numPr>
        <w:spacing w:after="160" w:line="276" w:lineRule="auto"/>
      </w:pPr>
      <w:r w:rsidRPr="00F74F5F">
        <w:t>in setting a standard of fairness, inclusion, and transparency in all aspects of its conduct.</w:t>
      </w:r>
    </w:p>
    <w:p w14:paraId="42D3A5D3" w14:textId="77777777" w:rsidR="00A50158" w:rsidRPr="00F74F5F" w:rsidRDefault="00A50158" w:rsidP="00A50158">
      <w:pPr>
        <w:pStyle w:val="ListParagraph"/>
        <w:numPr>
          <w:ilvl w:val="0"/>
          <w:numId w:val="28"/>
        </w:numPr>
        <w:spacing w:after="160" w:line="276" w:lineRule="auto"/>
      </w:pPr>
      <w:r w:rsidRPr="00F74F5F">
        <w:t>in planning and delivering services and infrastructure in a way that takes account of the needs and circumstances of all residents</w:t>
      </w:r>
    </w:p>
    <w:p w14:paraId="4C8D582F" w14:textId="77777777" w:rsidR="00A50158" w:rsidRPr="00F74F5F" w:rsidRDefault="00A50158" w:rsidP="00A50158">
      <w:pPr>
        <w:pStyle w:val="ListParagraph"/>
        <w:numPr>
          <w:ilvl w:val="0"/>
          <w:numId w:val="28"/>
        </w:numPr>
        <w:spacing w:after="160" w:line="276" w:lineRule="auto"/>
      </w:pPr>
      <w:r w:rsidRPr="00F74F5F">
        <w:t>in creating opportunities for all people to participate in the social and economic life of this community</w:t>
      </w:r>
    </w:p>
    <w:p w14:paraId="5659D725" w14:textId="77777777" w:rsidR="004F2261" w:rsidRPr="00F74F5F" w:rsidRDefault="004F2261" w:rsidP="004F2261"/>
    <w:p w14:paraId="41A962FE" w14:textId="3093C9C7" w:rsidR="00152386" w:rsidRPr="00F74F5F" w:rsidRDefault="004F2261" w:rsidP="005969D8">
      <w:pPr>
        <w:pStyle w:val="Heading2"/>
        <w:numPr>
          <w:ilvl w:val="0"/>
          <w:numId w:val="26"/>
        </w:numPr>
      </w:pPr>
      <w:bookmarkStart w:id="4" w:name="_Toc229406955"/>
      <w:r w:rsidRPr="00F74F5F">
        <w:t>BACKGROUND</w:t>
      </w:r>
      <w:bookmarkEnd w:id="4"/>
    </w:p>
    <w:p w14:paraId="312E218B" w14:textId="77777777" w:rsidR="004F2261" w:rsidRPr="00F74F5F" w:rsidRDefault="004F2261" w:rsidP="004F2261"/>
    <w:p w14:paraId="3C82353C" w14:textId="77777777" w:rsidR="008F2036" w:rsidRPr="00F74F5F" w:rsidRDefault="008F2036" w:rsidP="008F2036">
      <w:pPr>
        <w:spacing w:after="100"/>
      </w:pPr>
      <w:r w:rsidRPr="00F74F5F">
        <w:t>Diversity makes us all unique. It is an essential feature of all people and communities, which should be respected and taken into consideration in Council planning and programs. This policy acknowledges that diversity includes, but not limited to:</w:t>
      </w:r>
    </w:p>
    <w:p w14:paraId="6A4116E9" w14:textId="77777777" w:rsidR="008F2036" w:rsidRPr="00F74F5F" w:rsidRDefault="008F2036" w:rsidP="008F2036">
      <w:pPr>
        <w:pStyle w:val="ListParagraph"/>
        <w:numPr>
          <w:ilvl w:val="0"/>
          <w:numId w:val="28"/>
        </w:numPr>
        <w:spacing w:after="160" w:line="276" w:lineRule="auto"/>
      </w:pPr>
      <w:r w:rsidRPr="00F74F5F">
        <w:t>age</w:t>
      </w:r>
    </w:p>
    <w:p w14:paraId="5E18D9DC" w14:textId="77777777" w:rsidR="008F2036" w:rsidRPr="00F74F5F" w:rsidRDefault="008F2036" w:rsidP="008F2036">
      <w:pPr>
        <w:pStyle w:val="ListParagraph"/>
        <w:numPr>
          <w:ilvl w:val="0"/>
          <w:numId w:val="28"/>
        </w:numPr>
        <w:spacing w:after="160" w:line="276" w:lineRule="auto"/>
      </w:pPr>
      <w:r w:rsidRPr="00F74F5F">
        <w:t>sex</w:t>
      </w:r>
    </w:p>
    <w:p w14:paraId="7A6AB85E" w14:textId="77777777" w:rsidR="008F2036" w:rsidRPr="00F74F5F" w:rsidRDefault="008F2036" w:rsidP="008F2036">
      <w:pPr>
        <w:pStyle w:val="ListParagraph"/>
        <w:numPr>
          <w:ilvl w:val="0"/>
          <w:numId w:val="28"/>
        </w:numPr>
        <w:spacing w:after="160" w:line="276" w:lineRule="auto"/>
      </w:pPr>
      <w:r w:rsidRPr="00F74F5F">
        <w:t>sexual orientation and gender identity.</w:t>
      </w:r>
    </w:p>
    <w:p w14:paraId="6B2FDA1E" w14:textId="77777777" w:rsidR="008F2036" w:rsidRPr="00F74F5F" w:rsidRDefault="008F2036" w:rsidP="008F2036">
      <w:pPr>
        <w:pStyle w:val="ListParagraph"/>
        <w:numPr>
          <w:ilvl w:val="0"/>
          <w:numId w:val="28"/>
        </w:numPr>
        <w:spacing w:after="160" w:line="276" w:lineRule="auto"/>
      </w:pPr>
      <w:r w:rsidRPr="00F74F5F">
        <w:t>physical, mental, visual, sensory, or intellectual ability</w:t>
      </w:r>
    </w:p>
    <w:p w14:paraId="25CFA75D" w14:textId="77777777" w:rsidR="008F2036" w:rsidRPr="00F74F5F" w:rsidRDefault="008F2036" w:rsidP="008F2036">
      <w:pPr>
        <w:pStyle w:val="ListParagraph"/>
        <w:numPr>
          <w:ilvl w:val="0"/>
          <w:numId w:val="28"/>
        </w:numPr>
        <w:spacing w:after="160" w:line="276" w:lineRule="auto"/>
      </w:pPr>
      <w:r w:rsidRPr="00F74F5F">
        <w:t>mental or physical health</w:t>
      </w:r>
    </w:p>
    <w:p w14:paraId="2A545502" w14:textId="77777777" w:rsidR="008F2036" w:rsidRPr="00F74F5F" w:rsidRDefault="008F2036" w:rsidP="008F2036">
      <w:pPr>
        <w:pStyle w:val="ListParagraph"/>
        <w:numPr>
          <w:ilvl w:val="0"/>
          <w:numId w:val="28"/>
        </w:numPr>
        <w:spacing w:after="160" w:line="276" w:lineRule="auto"/>
      </w:pPr>
      <w:r w:rsidRPr="00F74F5F">
        <w:t xml:space="preserve">educational level and income </w:t>
      </w:r>
    </w:p>
    <w:p w14:paraId="004DE660" w14:textId="77777777" w:rsidR="008F2036" w:rsidRPr="00F74F5F" w:rsidRDefault="008F2036" w:rsidP="008F2036">
      <w:pPr>
        <w:pStyle w:val="ListParagraph"/>
        <w:numPr>
          <w:ilvl w:val="0"/>
          <w:numId w:val="28"/>
        </w:numPr>
        <w:spacing w:after="160" w:line="276" w:lineRule="auto"/>
      </w:pPr>
      <w:r w:rsidRPr="00F74F5F">
        <w:t xml:space="preserve">Aboriginal and Torres Strait Islander identity </w:t>
      </w:r>
    </w:p>
    <w:p w14:paraId="478BB0A4" w14:textId="77777777" w:rsidR="008F2036" w:rsidRPr="00F74F5F" w:rsidRDefault="008F2036" w:rsidP="008F2036">
      <w:pPr>
        <w:pStyle w:val="ListParagraph"/>
        <w:numPr>
          <w:ilvl w:val="0"/>
          <w:numId w:val="28"/>
        </w:numPr>
        <w:spacing w:after="160" w:line="276" w:lineRule="auto"/>
      </w:pPr>
      <w:r w:rsidRPr="00F74F5F">
        <w:t>birthplace or cultural identity</w:t>
      </w:r>
    </w:p>
    <w:p w14:paraId="55044D29" w14:textId="77777777" w:rsidR="008F2036" w:rsidRPr="00F74F5F" w:rsidRDefault="008F2036" w:rsidP="008F2036">
      <w:pPr>
        <w:pStyle w:val="ListParagraph"/>
        <w:numPr>
          <w:ilvl w:val="0"/>
          <w:numId w:val="28"/>
        </w:numPr>
        <w:spacing w:after="160" w:line="276" w:lineRule="auto"/>
      </w:pPr>
      <w:r w:rsidRPr="00F74F5F">
        <w:t>language and communication requirements</w:t>
      </w:r>
    </w:p>
    <w:p w14:paraId="2110EDFF" w14:textId="77777777" w:rsidR="008F2036" w:rsidRPr="00F74F5F" w:rsidRDefault="008F2036" w:rsidP="008F2036">
      <w:pPr>
        <w:pStyle w:val="ListParagraph"/>
        <w:numPr>
          <w:ilvl w:val="0"/>
          <w:numId w:val="28"/>
        </w:numPr>
        <w:spacing w:after="160" w:line="276" w:lineRule="auto"/>
      </w:pPr>
      <w:r w:rsidRPr="00F74F5F">
        <w:t>religious or other beliefs</w:t>
      </w:r>
    </w:p>
    <w:p w14:paraId="218709C9" w14:textId="77777777" w:rsidR="008F2036" w:rsidRPr="00F74F5F" w:rsidRDefault="008F2036" w:rsidP="008F2036">
      <w:pPr>
        <w:pStyle w:val="ListParagraph"/>
        <w:numPr>
          <w:ilvl w:val="0"/>
          <w:numId w:val="28"/>
        </w:numPr>
        <w:spacing w:after="160" w:line="276" w:lineRule="auto"/>
      </w:pPr>
      <w:r w:rsidRPr="00F74F5F">
        <w:t>family structure and conditions</w:t>
      </w:r>
    </w:p>
    <w:p w14:paraId="548F15B2" w14:textId="77777777" w:rsidR="008F2036" w:rsidRPr="00F74F5F" w:rsidRDefault="008F2036" w:rsidP="008F2036">
      <w:pPr>
        <w:pStyle w:val="ListParagraph"/>
        <w:numPr>
          <w:ilvl w:val="0"/>
          <w:numId w:val="28"/>
        </w:numPr>
        <w:spacing w:after="160" w:line="276" w:lineRule="auto"/>
      </w:pPr>
      <w:r w:rsidRPr="00F74F5F">
        <w:t>housing circumstances</w:t>
      </w:r>
    </w:p>
    <w:p w14:paraId="104037EA" w14:textId="77777777" w:rsidR="008F2036" w:rsidRPr="00F74F5F" w:rsidRDefault="008F2036" w:rsidP="008F2036"/>
    <w:p w14:paraId="0AADD537" w14:textId="77777777" w:rsidR="008F2036" w:rsidRPr="00F74F5F" w:rsidRDefault="008F2036" w:rsidP="008F2036">
      <w:r w:rsidRPr="00F74F5F">
        <w:t xml:space="preserve">Many people experience exclusion due to conditions affecting mobility, communication, or self-care; financial or housing insecurity; lack of educational or employment opportunity; limited family or social support; family violence and/or abuse; or other conditions. Some face discrimination </w:t>
      </w:r>
      <w:proofErr w:type="gramStart"/>
      <w:r w:rsidRPr="00F74F5F">
        <w:t>on the basis of</w:t>
      </w:r>
      <w:proofErr w:type="gramEnd"/>
      <w:r w:rsidRPr="00F74F5F">
        <w:t xml:space="preserve"> their ethnicity, ability, sex, gender identity or other attributes.</w:t>
      </w:r>
    </w:p>
    <w:p w14:paraId="49D96437" w14:textId="77777777" w:rsidR="008F2036" w:rsidRPr="00F74F5F" w:rsidRDefault="008F2036" w:rsidP="008F2036"/>
    <w:p w14:paraId="33E66587" w14:textId="77777777" w:rsidR="008F2036" w:rsidRPr="00B91521" w:rsidRDefault="008F2036" w:rsidP="008F2036">
      <w:r w:rsidRPr="00F74F5F">
        <w:t>Others still may experience multiple forms of disadvantage or discrimination, which may combine to worsen disadvantage or hardship.</w:t>
      </w:r>
    </w:p>
    <w:p w14:paraId="28D1B3D3" w14:textId="77777777" w:rsidR="008F2036" w:rsidRPr="00B91521" w:rsidRDefault="008F2036" w:rsidP="008F2036"/>
    <w:p w14:paraId="0FEC7FF2" w14:textId="77777777" w:rsidR="008F2036" w:rsidRPr="00F74F5F" w:rsidRDefault="008F2036" w:rsidP="008F2036">
      <w:r w:rsidRPr="00F74F5F">
        <w:t>Such considerations are considered by Council in engaging and communicating with residents, delivering services and advocating for resources for this community.</w:t>
      </w:r>
    </w:p>
    <w:p w14:paraId="5310A25D" w14:textId="51C99348" w:rsidR="00426641" w:rsidRPr="00F74F5F" w:rsidRDefault="00426641" w:rsidP="00FD2919"/>
    <w:p w14:paraId="33B30B38" w14:textId="77777777" w:rsidR="004F2261" w:rsidRPr="00F74F5F" w:rsidRDefault="004F2261" w:rsidP="00FD2919"/>
    <w:p w14:paraId="4B2E24FF" w14:textId="63A4257E" w:rsidR="00426641" w:rsidRPr="00F74F5F" w:rsidRDefault="004F2261" w:rsidP="005969D8">
      <w:pPr>
        <w:pStyle w:val="Heading2"/>
        <w:numPr>
          <w:ilvl w:val="0"/>
          <w:numId w:val="26"/>
        </w:numPr>
      </w:pPr>
      <w:bookmarkStart w:id="5" w:name="_Toc229406956"/>
      <w:r w:rsidRPr="00F74F5F">
        <w:t>SCOPE</w:t>
      </w:r>
      <w:bookmarkEnd w:id="5"/>
    </w:p>
    <w:p w14:paraId="043DF68B" w14:textId="77777777" w:rsidR="004F2261" w:rsidRPr="00F74F5F" w:rsidRDefault="004F2261" w:rsidP="004F2261"/>
    <w:p w14:paraId="4B311BAD" w14:textId="77777777" w:rsidR="00114993" w:rsidRPr="00F74F5F" w:rsidRDefault="00114993" w:rsidP="00114993">
      <w:r w:rsidRPr="00F74F5F">
        <w:t xml:space="preserve">This policy applies to all Councillors, Council staff, contract staff and volunteers. </w:t>
      </w:r>
    </w:p>
    <w:p w14:paraId="35FF8893" w14:textId="77777777" w:rsidR="00114993" w:rsidRPr="00F74F5F" w:rsidRDefault="00114993" w:rsidP="00114993"/>
    <w:p w14:paraId="2727493E" w14:textId="77777777" w:rsidR="00114993" w:rsidRPr="00F74F5F" w:rsidRDefault="00114993" w:rsidP="00114993">
      <w:r w:rsidRPr="00F74F5F">
        <w:t>It relates to a variety of Council activities, such as engagement and consultation; service planning and delivery; the development of infrastructure, open spaces and community facilities; advocacy; and other functions.</w:t>
      </w:r>
    </w:p>
    <w:p w14:paraId="2931A132" w14:textId="77777777" w:rsidR="00114993" w:rsidRPr="00F74F5F" w:rsidRDefault="00114993" w:rsidP="00114993"/>
    <w:p w14:paraId="7001D48D" w14:textId="77777777" w:rsidR="00114993" w:rsidRPr="00F74F5F" w:rsidRDefault="00114993" w:rsidP="00114993">
      <w:r w:rsidRPr="00F74F5F">
        <w:t>The policy also requires Council to comply with all diversity, access and equity-related legislation. In some instances, legislation may stipulate how Council must deliver specific services, such as regulatory, building, occupational health and safety and planning services.</w:t>
      </w:r>
    </w:p>
    <w:p w14:paraId="417AF5AF" w14:textId="3C505F5A" w:rsidR="00DD0B0C" w:rsidRPr="00F74F5F" w:rsidRDefault="00DD0B0C" w:rsidP="00FD2919"/>
    <w:p w14:paraId="1361B4E1" w14:textId="77777777" w:rsidR="004F2261" w:rsidRPr="00F74F5F" w:rsidRDefault="004F2261" w:rsidP="00FD2919"/>
    <w:p w14:paraId="4B0B4F86" w14:textId="773A60EC" w:rsidR="006E5641" w:rsidRPr="00F74F5F" w:rsidRDefault="006E5641" w:rsidP="005969D8">
      <w:pPr>
        <w:pStyle w:val="Heading2"/>
        <w:numPr>
          <w:ilvl w:val="0"/>
          <w:numId w:val="26"/>
        </w:numPr>
      </w:pPr>
      <w:bookmarkStart w:id="6" w:name="_Toc229406957"/>
      <w:r w:rsidRPr="00F74F5F">
        <w:t>DEFINITIONS</w:t>
      </w:r>
      <w:bookmarkEnd w:id="6"/>
    </w:p>
    <w:p w14:paraId="0BABCA48" w14:textId="77777777" w:rsidR="004F2261" w:rsidRPr="00F74F5F" w:rsidRDefault="004F2261" w:rsidP="004F2261"/>
    <w:p w14:paraId="2CA32713" w14:textId="025D4251" w:rsidR="00497302" w:rsidRPr="00497302" w:rsidRDefault="00497302" w:rsidP="00FD2919">
      <w:r w:rsidRPr="00F74F5F">
        <w:t>Unless otherwise specified within this policy, the following words and phrases are defined to mean the following in terms of this policy</w:t>
      </w:r>
      <w:r w:rsidR="00597F34" w:rsidRPr="00F74F5F">
        <w:t>:</w:t>
      </w:r>
    </w:p>
    <w:p w14:paraId="6494D728" w14:textId="77777777" w:rsidR="00597F34" w:rsidRDefault="00597F34" w:rsidP="00FD29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D21C53" w14:paraId="25AAEDCF" w14:textId="77777777" w:rsidTr="00597F34">
        <w:tc>
          <w:tcPr>
            <w:tcW w:w="1838" w:type="dxa"/>
          </w:tcPr>
          <w:p w14:paraId="0B926E72" w14:textId="361345CE" w:rsidR="00D21C53" w:rsidRPr="00597F34" w:rsidRDefault="00D21C53" w:rsidP="00FD2919">
            <w:pPr>
              <w:rPr>
                <w:b/>
                <w:bCs/>
              </w:rPr>
            </w:pPr>
            <w:r>
              <w:rPr>
                <w:b/>
                <w:bCs/>
              </w:rPr>
              <w:t>Access</w:t>
            </w:r>
          </w:p>
        </w:tc>
        <w:tc>
          <w:tcPr>
            <w:tcW w:w="7790" w:type="dxa"/>
          </w:tcPr>
          <w:p w14:paraId="09784321" w14:textId="77777777" w:rsidR="00DE25FF" w:rsidRDefault="00DE25FF" w:rsidP="00DE25FF">
            <w:pPr>
              <w:spacing w:line="288" w:lineRule="auto"/>
              <w:jc w:val="both"/>
            </w:pPr>
            <w:r>
              <w:t>The ability or o</w:t>
            </w:r>
            <w:r w:rsidRPr="0085083D">
              <w:t xml:space="preserve">pportunity for </w:t>
            </w:r>
            <w:r>
              <w:t>people</w:t>
            </w:r>
            <w:r w:rsidRPr="0085083D">
              <w:t xml:space="preserve"> to benefit from services</w:t>
            </w:r>
            <w:r>
              <w:t xml:space="preserve"> </w:t>
            </w:r>
            <w:r w:rsidRPr="0085083D">
              <w:t xml:space="preserve">and programs </w:t>
            </w:r>
            <w:r>
              <w:t xml:space="preserve">which may advance their </w:t>
            </w:r>
            <w:r w:rsidRPr="0085083D">
              <w:t xml:space="preserve">well-being. </w:t>
            </w:r>
            <w:r>
              <w:t>Access not only requires that services are</w:t>
            </w:r>
            <w:r w:rsidRPr="0085083D">
              <w:t xml:space="preserve"> available</w:t>
            </w:r>
            <w:r>
              <w:t>, but that they be</w:t>
            </w:r>
            <w:r w:rsidRPr="0085083D">
              <w:t xml:space="preserve"> affordable, </w:t>
            </w:r>
            <w:r>
              <w:t>within physical reach</w:t>
            </w:r>
            <w:r w:rsidRPr="0085083D">
              <w:t xml:space="preserve">, and </w:t>
            </w:r>
            <w:r>
              <w:t>match</w:t>
            </w:r>
            <w:r w:rsidRPr="0085083D">
              <w:t xml:space="preserve"> </w:t>
            </w:r>
            <w:r>
              <w:t>the needs of</w:t>
            </w:r>
            <w:r w:rsidRPr="0085083D">
              <w:t xml:space="preserve"> </w:t>
            </w:r>
            <w:r>
              <w:t>their intended beneficiaries.</w:t>
            </w:r>
          </w:p>
          <w:p w14:paraId="0BA3CAE2" w14:textId="77777777" w:rsidR="00D21C53" w:rsidRPr="006B78C3" w:rsidRDefault="00D21C53" w:rsidP="00CC4E8C"/>
        </w:tc>
      </w:tr>
      <w:tr w:rsidR="00DE25FF" w14:paraId="1EAB4F4A" w14:textId="77777777" w:rsidTr="00597F34">
        <w:tc>
          <w:tcPr>
            <w:tcW w:w="1838" w:type="dxa"/>
          </w:tcPr>
          <w:p w14:paraId="19BEF668" w14:textId="77777777" w:rsidR="00735CAD" w:rsidRPr="0085083D" w:rsidRDefault="00735CAD" w:rsidP="00735CAD">
            <w:pPr>
              <w:spacing w:line="288" w:lineRule="auto"/>
              <w:jc w:val="both"/>
              <w:rPr>
                <w:b/>
                <w:bCs/>
              </w:rPr>
            </w:pPr>
            <w:r w:rsidRPr="0085083D">
              <w:rPr>
                <w:b/>
                <w:bCs/>
              </w:rPr>
              <w:t>Advocacy</w:t>
            </w:r>
          </w:p>
          <w:p w14:paraId="3E46B706" w14:textId="77777777" w:rsidR="00DE25FF" w:rsidRDefault="00DE25FF" w:rsidP="00FD2919">
            <w:pPr>
              <w:rPr>
                <w:b/>
                <w:bCs/>
              </w:rPr>
            </w:pPr>
          </w:p>
        </w:tc>
        <w:tc>
          <w:tcPr>
            <w:tcW w:w="7790" w:type="dxa"/>
          </w:tcPr>
          <w:p w14:paraId="653A1A1D" w14:textId="77777777" w:rsidR="007661DB" w:rsidRDefault="007661DB" w:rsidP="007661DB">
            <w:pPr>
              <w:spacing w:line="288" w:lineRule="auto"/>
              <w:jc w:val="both"/>
            </w:pPr>
            <w:r>
              <w:t>Seeking to persuade governments or other institutions to direct resources to a particular community or goal.</w:t>
            </w:r>
          </w:p>
          <w:p w14:paraId="0108B7A3" w14:textId="6544E4BD" w:rsidR="007661DB" w:rsidRPr="0085083D" w:rsidRDefault="007661DB" w:rsidP="007661DB">
            <w:pPr>
              <w:spacing w:line="288" w:lineRule="auto"/>
              <w:jc w:val="both"/>
              <w:rPr>
                <w:lang w:val="en-US"/>
              </w:rPr>
            </w:pPr>
            <w:r>
              <w:t>For a council, its purpose is generally to further</w:t>
            </w:r>
            <w:r w:rsidRPr="0085083D">
              <w:t xml:space="preserve"> the </w:t>
            </w:r>
            <w:r>
              <w:t xml:space="preserve">interests and </w:t>
            </w:r>
            <w:r w:rsidRPr="0085083D">
              <w:t xml:space="preserve">rights of </w:t>
            </w:r>
            <w:r>
              <w:t>residents, including</w:t>
            </w:r>
            <w:r w:rsidRPr="0085083D">
              <w:t xml:space="preserve"> marginali</w:t>
            </w:r>
            <w:r w:rsidR="00522F4E">
              <w:t>s</w:t>
            </w:r>
            <w:r w:rsidRPr="0085083D">
              <w:t xml:space="preserve">ed </w:t>
            </w:r>
            <w:r>
              <w:t xml:space="preserve">individuals, ensuring that they receive fair </w:t>
            </w:r>
            <w:r w:rsidRPr="0085083D">
              <w:t xml:space="preserve">access to </w:t>
            </w:r>
            <w:r>
              <w:t xml:space="preserve">services and </w:t>
            </w:r>
            <w:r w:rsidRPr="0085083D">
              <w:t>resources</w:t>
            </w:r>
            <w:r>
              <w:t>.</w:t>
            </w:r>
          </w:p>
          <w:p w14:paraId="39E844FC" w14:textId="77777777" w:rsidR="00DE25FF" w:rsidRDefault="00DE25FF" w:rsidP="00DE25FF">
            <w:pPr>
              <w:spacing w:line="288" w:lineRule="auto"/>
              <w:jc w:val="both"/>
            </w:pPr>
          </w:p>
        </w:tc>
      </w:tr>
      <w:tr w:rsidR="00597F34" w14:paraId="38418853" w14:textId="77777777" w:rsidTr="00597F34">
        <w:tc>
          <w:tcPr>
            <w:tcW w:w="1838" w:type="dxa"/>
          </w:tcPr>
          <w:p w14:paraId="280D6C2B" w14:textId="78A970AC" w:rsidR="00597F34" w:rsidRPr="00597F34" w:rsidRDefault="00597F34" w:rsidP="00FD2919">
            <w:pPr>
              <w:rPr>
                <w:b/>
                <w:bCs/>
              </w:rPr>
            </w:pPr>
            <w:r w:rsidRPr="00597F34">
              <w:rPr>
                <w:b/>
                <w:bCs/>
              </w:rPr>
              <w:t>Council Staff</w:t>
            </w:r>
          </w:p>
        </w:tc>
        <w:tc>
          <w:tcPr>
            <w:tcW w:w="7790" w:type="dxa"/>
          </w:tcPr>
          <w:p w14:paraId="72C9DD6F" w14:textId="25F0DAB3" w:rsidR="00CC4E8C" w:rsidRPr="006B78C3" w:rsidRDefault="00AB53F0" w:rsidP="00CC4E8C">
            <w:r>
              <w:t>M</w:t>
            </w:r>
            <w:r w:rsidR="00CC4E8C" w:rsidRPr="006B78C3">
              <w:t>eans all Council employees including fulltime, part-time, casual, permanent, temporary, agency staff, contractors, consultants and volunteers.</w:t>
            </w:r>
          </w:p>
          <w:p w14:paraId="25FB643F" w14:textId="1FCE64F1" w:rsidR="00597F34" w:rsidRDefault="00597F34" w:rsidP="00FD2919"/>
        </w:tc>
      </w:tr>
      <w:tr w:rsidR="00597F34" w14:paraId="099551AB" w14:textId="77777777" w:rsidTr="00597F34">
        <w:tc>
          <w:tcPr>
            <w:tcW w:w="1838" w:type="dxa"/>
          </w:tcPr>
          <w:p w14:paraId="3F567348" w14:textId="77777777" w:rsidR="004B1A5C" w:rsidRPr="0085083D" w:rsidRDefault="004B1A5C" w:rsidP="004B1A5C">
            <w:pPr>
              <w:spacing w:line="288" w:lineRule="auto"/>
              <w:jc w:val="both"/>
              <w:rPr>
                <w:b/>
                <w:bCs/>
              </w:rPr>
            </w:pPr>
            <w:r w:rsidRPr="0085083D">
              <w:rPr>
                <w:b/>
                <w:bCs/>
              </w:rPr>
              <w:t>Diversity</w:t>
            </w:r>
          </w:p>
          <w:p w14:paraId="4918741F" w14:textId="77777777" w:rsidR="00597F34" w:rsidRDefault="00597F34" w:rsidP="00FD2919"/>
        </w:tc>
        <w:tc>
          <w:tcPr>
            <w:tcW w:w="7790" w:type="dxa"/>
          </w:tcPr>
          <w:p w14:paraId="3FB45CE5" w14:textId="77777777" w:rsidR="006D7663" w:rsidRDefault="006D7663" w:rsidP="006D7663">
            <w:pPr>
              <w:spacing w:line="288" w:lineRule="auto"/>
              <w:jc w:val="both"/>
            </w:pPr>
            <w:r>
              <w:t>This term stands for the</w:t>
            </w:r>
            <w:r w:rsidRPr="0085083D">
              <w:t xml:space="preserve"> unique</w:t>
            </w:r>
            <w:r>
              <w:t>, often</w:t>
            </w:r>
            <w:r w:rsidRPr="0085083D">
              <w:t xml:space="preserve"> intersecting</w:t>
            </w:r>
            <w:r>
              <w:t>,</w:t>
            </w:r>
            <w:r w:rsidRPr="0085083D">
              <w:t xml:space="preserve"> backgrounds</w:t>
            </w:r>
            <w:r>
              <w:t xml:space="preserve">, </w:t>
            </w:r>
            <w:r w:rsidRPr="0085083D">
              <w:t>characteristics</w:t>
            </w:r>
            <w:r>
              <w:t>, experiences and material circumstances</w:t>
            </w:r>
            <w:r w:rsidRPr="0085083D">
              <w:t xml:space="preserve"> of </w:t>
            </w:r>
            <w:r>
              <w:t>people</w:t>
            </w:r>
            <w:r w:rsidRPr="0085083D">
              <w:t xml:space="preserve"> and </w:t>
            </w:r>
            <w:r>
              <w:t>of their communities</w:t>
            </w:r>
            <w:r w:rsidRPr="0085083D">
              <w:t xml:space="preserve">. </w:t>
            </w:r>
            <w:r>
              <w:t>Diversity</w:t>
            </w:r>
            <w:r w:rsidRPr="0085083D">
              <w:t xml:space="preserve"> encompasses differences in race, ethnicity, </w:t>
            </w:r>
            <w:r>
              <w:t xml:space="preserve">religion, </w:t>
            </w:r>
            <w:r w:rsidRPr="0085083D">
              <w:t xml:space="preserve">age, </w:t>
            </w:r>
            <w:r>
              <w:t xml:space="preserve">sex, </w:t>
            </w:r>
            <w:r w:rsidRPr="0085083D">
              <w:t xml:space="preserve">gender, </w:t>
            </w:r>
            <w:r>
              <w:t>ability and other attributes. Consideration of diversity helps councils provide</w:t>
            </w:r>
            <w:r w:rsidRPr="0085083D">
              <w:t xml:space="preserve"> </w:t>
            </w:r>
            <w:r>
              <w:t xml:space="preserve">services and resources </w:t>
            </w:r>
            <w:r>
              <w:lastRenderedPageBreak/>
              <w:t xml:space="preserve">to people in a way that effectively and authentically matches their circumstances, needs and aspirations. </w:t>
            </w:r>
          </w:p>
          <w:p w14:paraId="4A2BB396" w14:textId="77777777" w:rsidR="00597F34" w:rsidRDefault="00597F34" w:rsidP="00FD2919"/>
        </w:tc>
      </w:tr>
      <w:tr w:rsidR="00544C78" w14:paraId="09B21A69" w14:textId="77777777" w:rsidTr="00597F34">
        <w:tc>
          <w:tcPr>
            <w:tcW w:w="1838" w:type="dxa"/>
          </w:tcPr>
          <w:p w14:paraId="2A30F838" w14:textId="77777777" w:rsidR="00BF4905" w:rsidRPr="0085083D" w:rsidRDefault="00BF4905" w:rsidP="00BF4905">
            <w:pPr>
              <w:spacing w:line="288" w:lineRule="auto"/>
              <w:jc w:val="both"/>
              <w:rPr>
                <w:b/>
                <w:bCs/>
              </w:rPr>
            </w:pPr>
            <w:r w:rsidRPr="0085083D">
              <w:rPr>
                <w:b/>
                <w:bCs/>
              </w:rPr>
              <w:lastRenderedPageBreak/>
              <w:t>Equity</w:t>
            </w:r>
          </w:p>
          <w:p w14:paraId="661DBEA9" w14:textId="77777777" w:rsidR="00544C78" w:rsidRDefault="00544C78" w:rsidP="00FD2919"/>
        </w:tc>
        <w:tc>
          <w:tcPr>
            <w:tcW w:w="7790" w:type="dxa"/>
          </w:tcPr>
          <w:p w14:paraId="3BF92185" w14:textId="77777777" w:rsidR="00775AD1" w:rsidRDefault="00775AD1" w:rsidP="00775AD1">
            <w:pPr>
              <w:spacing w:line="288" w:lineRule="auto"/>
              <w:jc w:val="both"/>
            </w:pPr>
            <w:r w:rsidRPr="0085083D">
              <w:t>Equity is the principle of fairness</w:t>
            </w:r>
            <w:r>
              <w:t xml:space="preserve">. This often entails consideration of the differing circumstances and characteristics of individuals, then matching resources and services to their needs and preferences, to </w:t>
            </w:r>
            <w:r w:rsidRPr="0085083D">
              <w:t xml:space="preserve">ensure </w:t>
            </w:r>
            <w:r>
              <w:t>that they enjoy equal opportunity</w:t>
            </w:r>
            <w:r w:rsidRPr="0085083D">
              <w:t>.</w:t>
            </w:r>
          </w:p>
          <w:p w14:paraId="1E28437F" w14:textId="77777777" w:rsidR="00544C78" w:rsidRDefault="00544C78" w:rsidP="00FD2919"/>
        </w:tc>
      </w:tr>
      <w:tr w:rsidR="00775AD1" w14:paraId="33A58C82" w14:textId="77777777" w:rsidTr="00597F34">
        <w:tc>
          <w:tcPr>
            <w:tcW w:w="1838" w:type="dxa"/>
          </w:tcPr>
          <w:p w14:paraId="17A41A95" w14:textId="77777777" w:rsidR="00D82585" w:rsidRPr="0085083D" w:rsidRDefault="00D82585" w:rsidP="00D82585">
            <w:pPr>
              <w:spacing w:line="288" w:lineRule="auto"/>
              <w:jc w:val="both"/>
              <w:rPr>
                <w:b/>
                <w:bCs/>
              </w:rPr>
            </w:pPr>
            <w:r w:rsidRPr="0085083D">
              <w:rPr>
                <w:b/>
                <w:bCs/>
              </w:rPr>
              <w:t>Gender diverse</w:t>
            </w:r>
          </w:p>
          <w:p w14:paraId="3C82E28A" w14:textId="77777777" w:rsidR="00775AD1" w:rsidRPr="0085083D" w:rsidRDefault="00775AD1" w:rsidP="00BF4905">
            <w:pPr>
              <w:spacing w:line="288" w:lineRule="auto"/>
              <w:jc w:val="both"/>
              <w:rPr>
                <w:b/>
                <w:bCs/>
              </w:rPr>
            </w:pPr>
          </w:p>
        </w:tc>
        <w:tc>
          <w:tcPr>
            <w:tcW w:w="7790" w:type="dxa"/>
          </w:tcPr>
          <w:p w14:paraId="27E85F37" w14:textId="77777777" w:rsidR="00C759B1" w:rsidRDefault="00C759B1" w:rsidP="00C759B1">
            <w:pPr>
              <w:spacing w:line="288" w:lineRule="auto"/>
              <w:jc w:val="both"/>
            </w:pPr>
            <w:r>
              <w:t>An attribute of those people</w:t>
            </w:r>
            <w:r w:rsidRPr="0085083D">
              <w:t xml:space="preserve"> whose gender identity and expression do not </w:t>
            </w:r>
            <w:r>
              <w:t>correspond with</w:t>
            </w:r>
            <w:r w:rsidRPr="0085083D">
              <w:t xml:space="preserve"> societal expectations</w:t>
            </w:r>
            <w:r>
              <w:t>,</w:t>
            </w:r>
            <w:r w:rsidRPr="0085083D">
              <w:t xml:space="preserve"> </w:t>
            </w:r>
            <w:r>
              <w:t>based upon the sex assigned to them at birth</w:t>
            </w:r>
            <w:r w:rsidRPr="0085083D">
              <w:t xml:space="preserve">. </w:t>
            </w:r>
            <w:r>
              <w:t>Such circumstances reflect</w:t>
            </w:r>
            <w:r w:rsidRPr="0085083D">
              <w:t xml:space="preserve"> the </w:t>
            </w:r>
            <w:r>
              <w:t>varying</w:t>
            </w:r>
            <w:r w:rsidRPr="0085083D">
              <w:t xml:space="preserve"> and </w:t>
            </w:r>
            <w:r>
              <w:t>sometimes changeable nature</w:t>
            </w:r>
            <w:r w:rsidRPr="0085083D">
              <w:t xml:space="preserve"> of </w:t>
            </w:r>
            <w:r>
              <w:t>gender identity</w:t>
            </w:r>
            <w:r w:rsidRPr="0085083D">
              <w:t>.</w:t>
            </w:r>
          </w:p>
          <w:p w14:paraId="0439ACC4" w14:textId="77777777" w:rsidR="00775AD1" w:rsidRPr="0085083D" w:rsidRDefault="00775AD1" w:rsidP="00775AD1">
            <w:pPr>
              <w:spacing w:line="288" w:lineRule="auto"/>
              <w:jc w:val="both"/>
            </w:pPr>
          </w:p>
        </w:tc>
      </w:tr>
      <w:tr w:rsidR="00C759B1" w14:paraId="1D8DACE0" w14:textId="77777777" w:rsidTr="00597F34">
        <w:tc>
          <w:tcPr>
            <w:tcW w:w="1838" w:type="dxa"/>
          </w:tcPr>
          <w:p w14:paraId="5F40CD79" w14:textId="77777777" w:rsidR="006B6C34" w:rsidRPr="0085083D" w:rsidRDefault="006B6C34" w:rsidP="006B6C34">
            <w:pPr>
              <w:spacing w:line="288" w:lineRule="auto"/>
              <w:jc w:val="both"/>
              <w:rPr>
                <w:b/>
                <w:bCs/>
                <w:lang w:val="en-US"/>
              </w:rPr>
            </w:pPr>
            <w:r w:rsidRPr="0085083D">
              <w:rPr>
                <w:b/>
                <w:bCs/>
                <w:lang w:val="en-US"/>
              </w:rPr>
              <w:t>Gender equality</w:t>
            </w:r>
          </w:p>
          <w:p w14:paraId="0C394983" w14:textId="77777777" w:rsidR="00C759B1" w:rsidRPr="0085083D" w:rsidRDefault="00C759B1" w:rsidP="00D82585">
            <w:pPr>
              <w:spacing w:line="288" w:lineRule="auto"/>
              <w:jc w:val="both"/>
              <w:rPr>
                <w:b/>
                <w:bCs/>
              </w:rPr>
            </w:pPr>
          </w:p>
        </w:tc>
        <w:tc>
          <w:tcPr>
            <w:tcW w:w="7790" w:type="dxa"/>
          </w:tcPr>
          <w:p w14:paraId="4776F0E5" w14:textId="77777777" w:rsidR="00CD662E" w:rsidRDefault="00CD662E" w:rsidP="00CD662E">
            <w:pPr>
              <w:spacing w:line="288" w:lineRule="auto"/>
              <w:jc w:val="both"/>
            </w:pPr>
            <w:r>
              <w:t>Equal opportunity</w:t>
            </w:r>
            <w:r w:rsidRPr="0085083D">
              <w:t xml:space="preserve"> for women, men and gender diverse people</w:t>
            </w:r>
            <w:r>
              <w:t xml:space="preserve"> – a goal often sought</w:t>
            </w:r>
            <w:r w:rsidRPr="0085083D">
              <w:t xml:space="preserve"> </w:t>
            </w:r>
            <w:r>
              <w:t>by</w:t>
            </w:r>
            <w:r w:rsidRPr="0085083D">
              <w:t xml:space="preserve"> </w:t>
            </w:r>
            <w:r>
              <w:t xml:space="preserve">striving to reduce </w:t>
            </w:r>
            <w:r w:rsidRPr="0085083D">
              <w:t>gender</w:t>
            </w:r>
            <w:r>
              <w:t>-related</w:t>
            </w:r>
            <w:r w:rsidRPr="0085083D">
              <w:t xml:space="preserve"> </w:t>
            </w:r>
            <w:r>
              <w:t>inequality and discrimination</w:t>
            </w:r>
            <w:r w:rsidRPr="0085083D">
              <w:t>.</w:t>
            </w:r>
          </w:p>
          <w:p w14:paraId="0CC5DBCB" w14:textId="77777777" w:rsidR="00C759B1" w:rsidRDefault="00C759B1" w:rsidP="00C759B1">
            <w:pPr>
              <w:spacing w:line="288" w:lineRule="auto"/>
              <w:jc w:val="both"/>
            </w:pPr>
          </w:p>
        </w:tc>
      </w:tr>
    </w:tbl>
    <w:p w14:paraId="622A55EC" w14:textId="3BD94CE1" w:rsidR="004F2261" w:rsidRDefault="004F2261" w:rsidP="00FD2919"/>
    <w:p w14:paraId="023E2499" w14:textId="77777777" w:rsidR="00597F34" w:rsidRPr="00DB22E8" w:rsidRDefault="00597F34" w:rsidP="00FD2919"/>
    <w:p w14:paraId="67291E0B" w14:textId="1638CA03" w:rsidR="002778CB" w:rsidRDefault="004F2261" w:rsidP="005969D8">
      <w:pPr>
        <w:pStyle w:val="Heading2"/>
        <w:numPr>
          <w:ilvl w:val="0"/>
          <w:numId w:val="26"/>
        </w:numPr>
      </w:pPr>
      <w:bookmarkStart w:id="7" w:name="_Toc229406958"/>
      <w:r w:rsidRPr="00901CB1">
        <w:t>POLICY</w:t>
      </w:r>
      <w:bookmarkEnd w:id="7"/>
    </w:p>
    <w:p w14:paraId="247E2D2C" w14:textId="77777777" w:rsidR="004F2261" w:rsidRPr="004F2261" w:rsidRDefault="004F2261" w:rsidP="004F2261"/>
    <w:p w14:paraId="772DB41D" w14:textId="77777777" w:rsidR="00332ABF" w:rsidRPr="00B91521" w:rsidRDefault="00332ABF" w:rsidP="00332ABF">
      <w:r w:rsidRPr="00B91521">
        <w:t>This policy emphasi</w:t>
      </w:r>
      <w:r>
        <w:t>s</w:t>
      </w:r>
      <w:r w:rsidRPr="00B91521">
        <w:t>es the importance of collaboration and leadership, advocacy, language and communication, acknowledgement and celebration of diversity, community and civic participation, the development of infrastructure and open spaces, and consultation with residents in the course of service planning and delivery.</w:t>
      </w:r>
    </w:p>
    <w:p w14:paraId="2F63AC54" w14:textId="77777777" w:rsidR="00332ABF" w:rsidRPr="00B91521" w:rsidRDefault="00332ABF" w:rsidP="00332ABF"/>
    <w:p w14:paraId="1DD6ECA8" w14:textId="77777777" w:rsidR="00332ABF" w:rsidRPr="00B91521" w:rsidRDefault="00332ABF" w:rsidP="00332ABF">
      <w:r w:rsidRPr="00B91521">
        <w:t>In the conduct of these activities, Council seeks to:</w:t>
      </w:r>
    </w:p>
    <w:p w14:paraId="5941B036" w14:textId="77777777" w:rsidR="00332ABF" w:rsidRPr="00B91521" w:rsidRDefault="00332ABF" w:rsidP="00332ABF">
      <w:pPr>
        <w:pStyle w:val="ListParagraph"/>
        <w:numPr>
          <w:ilvl w:val="0"/>
          <w:numId w:val="28"/>
        </w:numPr>
        <w:spacing w:after="160" w:line="276" w:lineRule="auto"/>
      </w:pPr>
      <w:r w:rsidRPr="00B91521">
        <w:t>enhance its capacity to identify and respond appropriately to diversity;</w:t>
      </w:r>
    </w:p>
    <w:p w14:paraId="4811F6E3" w14:textId="77777777" w:rsidR="00332ABF" w:rsidRPr="00B91521" w:rsidRDefault="00332ABF" w:rsidP="00332ABF">
      <w:pPr>
        <w:pStyle w:val="ListParagraph"/>
        <w:numPr>
          <w:ilvl w:val="0"/>
          <w:numId w:val="28"/>
        </w:numPr>
        <w:spacing w:after="160" w:line="276" w:lineRule="auto"/>
      </w:pPr>
      <w:r w:rsidRPr="00B91521">
        <w:t>provide opportunities for participation in decision-making to residents adapting services and programs to their often-differing needs; and</w:t>
      </w:r>
    </w:p>
    <w:p w14:paraId="74393230" w14:textId="77777777" w:rsidR="00332ABF" w:rsidRPr="00B91521" w:rsidRDefault="00332ABF" w:rsidP="00332ABF">
      <w:pPr>
        <w:pStyle w:val="ListParagraph"/>
        <w:numPr>
          <w:ilvl w:val="0"/>
          <w:numId w:val="28"/>
        </w:numPr>
        <w:spacing w:after="160" w:line="276" w:lineRule="auto"/>
      </w:pPr>
      <w:r w:rsidRPr="00F74F5F">
        <w:t>address barriers which reduce access and opportunity</w:t>
      </w:r>
      <w:r w:rsidRPr="00B91521">
        <w:t xml:space="preserve"> for residents.</w:t>
      </w:r>
    </w:p>
    <w:p w14:paraId="51473F77" w14:textId="77777777" w:rsidR="00332ABF" w:rsidRPr="00B91521" w:rsidRDefault="00332ABF" w:rsidP="00332ABF">
      <w:pPr>
        <w:spacing w:after="160"/>
      </w:pPr>
      <w:r w:rsidRPr="00B91521">
        <w:t>The policy statements set out below describe Council’s approach to acknowledging and respecting the diversity of its residents in its various fields of responsibility.</w:t>
      </w:r>
    </w:p>
    <w:p w14:paraId="355AA4F4" w14:textId="2C2D2A45" w:rsidR="00332ABF" w:rsidRPr="002D3757" w:rsidRDefault="00286123" w:rsidP="00332ABF">
      <w:pPr>
        <w:spacing w:after="120"/>
        <w:rPr>
          <w:b/>
          <w:bCs/>
        </w:rPr>
      </w:pPr>
      <w:r>
        <w:rPr>
          <w:b/>
          <w:bCs/>
        </w:rPr>
        <w:t>5</w:t>
      </w:r>
      <w:r w:rsidR="00332ABF" w:rsidRPr="002D3757">
        <w:rPr>
          <w:b/>
          <w:bCs/>
        </w:rPr>
        <w:t>.1 PARTNERSHIPS AND LEADERSHIP</w:t>
      </w:r>
    </w:p>
    <w:p w14:paraId="7176ED9E" w14:textId="77777777" w:rsidR="00332ABF" w:rsidRPr="00B91521" w:rsidRDefault="00332ABF" w:rsidP="00332ABF">
      <w:r w:rsidRPr="00B91521">
        <w:t>Council supports the opportunity for participation in community life for all residents. To achieve this, Council will:</w:t>
      </w:r>
    </w:p>
    <w:p w14:paraId="7A86C373" w14:textId="77777777" w:rsidR="00332ABF" w:rsidRPr="00B91521" w:rsidRDefault="00332ABF" w:rsidP="00332ABF">
      <w:pPr>
        <w:pStyle w:val="ListParagraph"/>
        <w:numPr>
          <w:ilvl w:val="0"/>
          <w:numId w:val="28"/>
        </w:numPr>
        <w:spacing w:after="160" w:line="276" w:lineRule="auto"/>
      </w:pPr>
      <w:r w:rsidRPr="00B91521">
        <w:t>Collaborate with local organisations to develop accessible services and programs for diverse communities.</w:t>
      </w:r>
    </w:p>
    <w:p w14:paraId="1F051920" w14:textId="77777777" w:rsidR="00332ABF" w:rsidRPr="00B91521" w:rsidRDefault="00332ABF" w:rsidP="00332ABF">
      <w:pPr>
        <w:pStyle w:val="ListParagraph"/>
        <w:numPr>
          <w:ilvl w:val="0"/>
          <w:numId w:val="28"/>
        </w:numPr>
        <w:spacing w:after="160" w:line="276" w:lineRule="auto"/>
      </w:pPr>
      <w:r w:rsidRPr="00B91521">
        <w:t>Set an example to the community, repudiating discrimination, bullying, harassment, and violence; acknowledging the benefits of diversity; and extending equal opportunity to its staff in recruitment, promotion, and training.</w:t>
      </w:r>
    </w:p>
    <w:p w14:paraId="21A1AE54" w14:textId="3D03D031" w:rsidR="00332ABF" w:rsidRPr="002D3757" w:rsidRDefault="00286123" w:rsidP="00332ABF">
      <w:pPr>
        <w:spacing w:after="120"/>
        <w:rPr>
          <w:b/>
          <w:bCs/>
        </w:rPr>
      </w:pPr>
      <w:r>
        <w:rPr>
          <w:b/>
          <w:bCs/>
        </w:rPr>
        <w:t>5</w:t>
      </w:r>
      <w:r w:rsidR="00332ABF" w:rsidRPr="002D3757">
        <w:rPr>
          <w:b/>
          <w:bCs/>
        </w:rPr>
        <w:t>.2 ADVOCACY</w:t>
      </w:r>
    </w:p>
    <w:p w14:paraId="52A98DDA" w14:textId="77777777" w:rsidR="00332ABF" w:rsidRPr="00B91521" w:rsidRDefault="00332ABF" w:rsidP="00332ABF">
      <w:r w:rsidRPr="00B91521">
        <w:lastRenderedPageBreak/>
        <w:t>Council will represent the needs of the whole community, advocating to governments and other institutions for funding and services to address the needs of diverse groups and individuals. To advocate on behalf of all residents, Council will:</w:t>
      </w:r>
    </w:p>
    <w:p w14:paraId="4DB3CD05" w14:textId="77777777" w:rsidR="00332ABF" w:rsidRPr="00B91521" w:rsidRDefault="00332ABF" w:rsidP="00332ABF">
      <w:pPr>
        <w:pStyle w:val="ListParagraph"/>
        <w:numPr>
          <w:ilvl w:val="0"/>
          <w:numId w:val="28"/>
        </w:numPr>
        <w:spacing w:after="160" w:line="276" w:lineRule="auto"/>
      </w:pPr>
      <w:r w:rsidRPr="00B91521">
        <w:t>seek guidance from the community in identifying issues for advocacy</w:t>
      </w:r>
    </w:p>
    <w:p w14:paraId="05CD1714" w14:textId="77777777" w:rsidR="00332ABF" w:rsidRPr="00B91521" w:rsidRDefault="00332ABF" w:rsidP="00332ABF">
      <w:pPr>
        <w:pStyle w:val="ListParagraph"/>
        <w:numPr>
          <w:ilvl w:val="0"/>
          <w:numId w:val="28"/>
        </w:numPr>
        <w:spacing w:after="160" w:line="276" w:lineRule="auto"/>
      </w:pPr>
      <w:r w:rsidRPr="00B91521">
        <w:t>advocate for programs to ease financial hardship, alleviate housing insecurity, prevent family violence, advance gender equality, reduce unemployment and otherwise redress disadvantage</w:t>
      </w:r>
    </w:p>
    <w:p w14:paraId="27FB2113" w14:textId="2F3F519B" w:rsidR="00332ABF" w:rsidRPr="00B91521" w:rsidRDefault="00332ABF" w:rsidP="00332ABF">
      <w:pPr>
        <w:pStyle w:val="ListParagraph"/>
        <w:numPr>
          <w:ilvl w:val="0"/>
          <w:numId w:val="28"/>
        </w:numPr>
        <w:spacing w:after="160" w:line="276" w:lineRule="auto"/>
      </w:pPr>
      <w:r w:rsidRPr="00B91521">
        <w:t>advocate for the development of built environments, open spaces and streetscapes that are safe, accessible and appealing to diverse groups</w:t>
      </w:r>
      <w:r w:rsidR="003662D7">
        <w:t>.</w:t>
      </w:r>
    </w:p>
    <w:p w14:paraId="104572A2" w14:textId="59A2DE80" w:rsidR="006D76C1" w:rsidRPr="002D3757" w:rsidRDefault="00286123" w:rsidP="006D76C1">
      <w:pPr>
        <w:spacing w:after="120"/>
        <w:rPr>
          <w:b/>
          <w:bCs/>
        </w:rPr>
      </w:pPr>
      <w:r>
        <w:rPr>
          <w:b/>
          <w:bCs/>
        </w:rPr>
        <w:t>5</w:t>
      </w:r>
      <w:r w:rsidR="006D76C1" w:rsidRPr="002D3757">
        <w:rPr>
          <w:b/>
          <w:bCs/>
        </w:rPr>
        <w:t>.3 LANGUAGE AND COMMUNICATION</w:t>
      </w:r>
    </w:p>
    <w:p w14:paraId="534B7B68" w14:textId="77777777" w:rsidR="006D76C1" w:rsidRPr="00B91521" w:rsidRDefault="006D76C1" w:rsidP="006D76C1">
      <w:r w:rsidRPr="00B91521">
        <w:t>Access to information contributes to an informed and active community. Accordingly, it is important that residents are informed about Council services, programs, events and facilities available to them.</w:t>
      </w:r>
    </w:p>
    <w:p w14:paraId="11CA145C" w14:textId="77777777" w:rsidR="006D76C1" w:rsidRPr="00B91521" w:rsidRDefault="006D76C1" w:rsidP="006D76C1"/>
    <w:p w14:paraId="107BBD28" w14:textId="77777777" w:rsidR="006D76C1" w:rsidRPr="00B91521" w:rsidRDefault="006D76C1" w:rsidP="006D76C1">
      <w:r w:rsidRPr="00B91521">
        <w:t>Council’s communication with residents shall be plain and straightforward, taking consideration of different levels of formal education and English fluency, incorporating specific requirements associated with a disability, and accommodating language preferences among residents. Council seeks the guidance of residents, community organisations and community leaders in shaping this approach to communication.</w:t>
      </w:r>
    </w:p>
    <w:p w14:paraId="76144FB1" w14:textId="77777777" w:rsidR="006D76C1" w:rsidRPr="00B91521" w:rsidRDefault="006D76C1" w:rsidP="006D76C1"/>
    <w:p w14:paraId="044220EE" w14:textId="77777777" w:rsidR="006D76C1" w:rsidRPr="00B91521" w:rsidRDefault="006D76C1" w:rsidP="006D76C1">
      <w:r w:rsidRPr="00B91521">
        <w:t>To communicate effectively with residents and to accommodate their diverse circumstances and language needs, Council will:</w:t>
      </w:r>
    </w:p>
    <w:p w14:paraId="77F60607" w14:textId="77777777" w:rsidR="006D76C1" w:rsidRPr="00B91521" w:rsidRDefault="006D76C1" w:rsidP="006D76C1">
      <w:pPr>
        <w:pStyle w:val="ListParagraph"/>
        <w:numPr>
          <w:ilvl w:val="0"/>
          <w:numId w:val="28"/>
        </w:numPr>
        <w:spacing w:after="160" w:line="276" w:lineRule="auto"/>
      </w:pPr>
      <w:r w:rsidRPr="00B91521">
        <w:t xml:space="preserve">communicate </w:t>
      </w:r>
      <w:proofErr w:type="gramStart"/>
      <w:r w:rsidRPr="00B91521">
        <w:t>in a way that is clear</w:t>
      </w:r>
      <w:proofErr w:type="gramEnd"/>
      <w:r w:rsidRPr="00B91521">
        <w:t xml:space="preserve"> and concise</w:t>
      </w:r>
    </w:p>
    <w:p w14:paraId="345223E5" w14:textId="77777777" w:rsidR="006D76C1" w:rsidRPr="00B91521" w:rsidRDefault="006D76C1" w:rsidP="006D76C1">
      <w:pPr>
        <w:pStyle w:val="ListParagraph"/>
        <w:numPr>
          <w:ilvl w:val="0"/>
          <w:numId w:val="28"/>
        </w:numPr>
        <w:spacing w:after="160" w:line="276" w:lineRule="auto"/>
      </w:pPr>
      <w:r w:rsidRPr="00B91521">
        <w:t>supply relevant, timely, transparent, and accurate information, in languages, formats appropriate to the needs of residents</w:t>
      </w:r>
    </w:p>
    <w:p w14:paraId="4E37CAA7" w14:textId="77777777" w:rsidR="006D76C1" w:rsidRPr="00B91521" w:rsidRDefault="006D76C1" w:rsidP="006D76C1">
      <w:pPr>
        <w:pStyle w:val="ListParagraph"/>
        <w:numPr>
          <w:ilvl w:val="0"/>
          <w:numId w:val="28"/>
        </w:numPr>
        <w:spacing w:after="160" w:line="276" w:lineRule="auto"/>
      </w:pPr>
      <w:r w:rsidRPr="00B91521">
        <w:t>provide translations and interpreters where required</w:t>
      </w:r>
    </w:p>
    <w:p w14:paraId="4D6646ED" w14:textId="2B2A6101" w:rsidR="006D76C1" w:rsidRPr="00B91521" w:rsidRDefault="006D76C1" w:rsidP="006D76C1">
      <w:pPr>
        <w:pStyle w:val="ListParagraph"/>
        <w:numPr>
          <w:ilvl w:val="0"/>
          <w:numId w:val="28"/>
        </w:numPr>
        <w:spacing w:after="160" w:line="276" w:lineRule="auto"/>
      </w:pPr>
      <w:r w:rsidRPr="00B91521">
        <w:t>work with cultural media organisations, community leaders and service providers, to reach all segments of the community</w:t>
      </w:r>
      <w:r w:rsidR="003662D7">
        <w:t>.</w:t>
      </w:r>
    </w:p>
    <w:p w14:paraId="67BBDF44" w14:textId="76F839AE" w:rsidR="006D76C1" w:rsidRPr="002D3757" w:rsidRDefault="00286123" w:rsidP="006D76C1">
      <w:pPr>
        <w:spacing w:after="120"/>
        <w:rPr>
          <w:b/>
          <w:bCs/>
        </w:rPr>
      </w:pPr>
      <w:r>
        <w:rPr>
          <w:b/>
          <w:bCs/>
        </w:rPr>
        <w:t>5</w:t>
      </w:r>
      <w:r w:rsidR="006D76C1" w:rsidRPr="002D3757">
        <w:rPr>
          <w:b/>
          <w:bCs/>
        </w:rPr>
        <w:t>.4 ACKNOWLEDGEMENT AND CELEBRATION OF DIVERSITY</w:t>
      </w:r>
    </w:p>
    <w:p w14:paraId="2D71267F" w14:textId="77777777" w:rsidR="006D76C1" w:rsidRPr="00B91521" w:rsidRDefault="006D76C1" w:rsidP="006D76C1">
      <w:r w:rsidRPr="00B91521">
        <w:t>Council strives to foster a community that acknowledges and respects diversity, while repudiating discrimination and prejudice. Support for celebrations and festivals acknowledges these values and promotes the participation of residents.</w:t>
      </w:r>
    </w:p>
    <w:p w14:paraId="68DE941A" w14:textId="77777777" w:rsidR="006D76C1" w:rsidRPr="00B91521" w:rsidRDefault="006D76C1" w:rsidP="006D76C1">
      <w:r w:rsidRPr="00B91521">
        <w:t>Council will:</w:t>
      </w:r>
    </w:p>
    <w:p w14:paraId="3DE48B9A" w14:textId="77777777" w:rsidR="006D76C1" w:rsidRPr="00B91521" w:rsidRDefault="006D76C1" w:rsidP="006D76C1">
      <w:pPr>
        <w:pStyle w:val="ListParagraph"/>
        <w:numPr>
          <w:ilvl w:val="0"/>
          <w:numId w:val="28"/>
        </w:numPr>
        <w:spacing w:after="160" w:line="276" w:lineRule="auto"/>
      </w:pPr>
      <w:r w:rsidRPr="00B91521">
        <w:t>work with the community to cultivate respect and challenge discrimination</w:t>
      </w:r>
    </w:p>
    <w:p w14:paraId="03CC6AD7" w14:textId="77777777" w:rsidR="006D76C1" w:rsidRPr="00B91521" w:rsidRDefault="006D76C1" w:rsidP="006D76C1">
      <w:pPr>
        <w:pStyle w:val="ListParagraph"/>
        <w:numPr>
          <w:ilvl w:val="0"/>
          <w:numId w:val="28"/>
        </w:numPr>
        <w:spacing w:after="160" w:line="276" w:lineRule="auto"/>
      </w:pPr>
      <w:r w:rsidRPr="00B91521">
        <w:t xml:space="preserve">support events, festivals and other activities that promote pride and generate respect </w:t>
      </w:r>
    </w:p>
    <w:p w14:paraId="542B700E" w14:textId="77777777" w:rsidR="006D76C1" w:rsidRPr="00B91521" w:rsidRDefault="006D76C1" w:rsidP="006D76C1">
      <w:pPr>
        <w:pStyle w:val="ListParagraph"/>
        <w:numPr>
          <w:ilvl w:val="0"/>
          <w:numId w:val="28"/>
        </w:numPr>
        <w:spacing w:after="160" w:line="276" w:lineRule="auto"/>
      </w:pPr>
      <w:r w:rsidRPr="00B91521">
        <w:t>provide accurate and timely information about the community and its diversity.</w:t>
      </w:r>
    </w:p>
    <w:p w14:paraId="21769A89" w14:textId="76EF3E1E" w:rsidR="006D76C1" w:rsidRPr="002D3757" w:rsidRDefault="00286123" w:rsidP="006D76C1">
      <w:pPr>
        <w:spacing w:after="120"/>
        <w:rPr>
          <w:b/>
          <w:bCs/>
        </w:rPr>
      </w:pPr>
      <w:r>
        <w:rPr>
          <w:b/>
          <w:bCs/>
        </w:rPr>
        <w:t>5</w:t>
      </w:r>
      <w:r w:rsidR="006D76C1" w:rsidRPr="002D3757">
        <w:rPr>
          <w:b/>
          <w:bCs/>
        </w:rPr>
        <w:t>.5 COMMUNITY AND CIVIC PARTICIPATION</w:t>
      </w:r>
    </w:p>
    <w:p w14:paraId="5E133E41" w14:textId="77777777" w:rsidR="006D76C1" w:rsidRPr="00B91521" w:rsidRDefault="006D76C1" w:rsidP="006D76C1">
      <w:r w:rsidRPr="00B91521">
        <w:t>All residents are entitled to the opportunity to participate in civic life, enjoying social activities, taking part in sport and physical recreation, participating in learning and education, and engaging in volunteering and employment.</w:t>
      </w:r>
    </w:p>
    <w:p w14:paraId="23481E34" w14:textId="77777777" w:rsidR="006D76C1" w:rsidRPr="00B91521" w:rsidRDefault="006D76C1" w:rsidP="006D76C1">
      <w:r w:rsidRPr="00B91521">
        <w:t>Council will:</w:t>
      </w:r>
    </w:p>
    <w:p w14:paraId="20BB7B85" w14:textId="77777777" w:rsidR="006D76C1" w:rsidRPr="00B91521" w:rsidRDefault="006D76C1" w:rsidP="006D76C1">
      <w:pPr>
        <w:pStyle w:val="ListParagraph"/>
        <w:numPr>
          <w:ilvl w:val="0"/>
          <w:numId w:val="28"/>
        </w:numPr>
        <w:spacing w:after="160" w:line="276" w:lineRule="auto"/>
      </w:pPr>
      <w:r w:rsidRPr="00B91521">
        <w:t>apply the principles outlined in its Community Engagement Policy and Community Engagement Planning Framework to guide its engagement with the community in its consultations</w:t>
      </w:r>
    </w:p>
    <w:p w14:paraId="537E73DC" w14:textId="77777777" w:rsidR="006D76C1" w:rsidRPr="00B91521" w:rsidRDefault="006D76C1" w:rsidP="006D76C1">
      <w:pPr>
        <w:pStyle w:val="ListParagraph"/>
        <w:numPr>
          <w:ilvl w:val="0"/>
          <w:numId w:val="28"/>
        </w:numPr>
        <w:spacing w:after="160" w:line="276" w:lineRule="auto"/>
      </w:pPr>
      <w:r w:rsidRPr="00B91521">
        <w:lastRenderedPageBreak/>
        <w:t>create opportunities for its residents to participate in Council activities and avail themselves of its services.</w:t>
      </w:r>
    </w:p>
    <w:p w14:paraId="352F90E5" w14:textId="77777777" w:rsidR="006D76C1" w:rsidRPr="00B91521" w:rsidRDefault="006D76C1" w:rsidP="006D76C1">
      <w:pPr>
        <w:pStyle w:val="ListParagraph"/>
        <w:numPr>
          <w:ilvl w:val="0"/>
          <w:numId w:val="28"/>
        </w:numPr>
        <w:spacing w:after="160" w:line="276" w:lineRule="auto"/>
      </w:pPr>
      <w:r w:rsidRPr="00B91521">
        <w:t xml:space="preserve">extend opportunities for residents and community groups to participate in Council decision-making, as planning and service provision improve when residents </w:t>
      </w:r>
      <w:proofErr w:type="gramStart"/>
      <w:r w:rsidRPr="00B91521">
        <w:t>are able to</w:t>
      </w:r>
      <w:proofErr w:type="gramEnd"/>
      <w:r w:rsidRPr="00B91521">
        <w:t xml:space="preserve"> communicate their views.</w:t>
      </w:r>
    </w:p>
    <w:p w14:paraId="38E29998" w14:textId="4B9642C7" w:rsidR="008D4AAB" w:rsidRPr="002D3757" w:rsidRDefault="00286123" w:rsidP="008D4AAB">
      <w:pPr>
        <w:spacing w:after="120"/>
        <w:rPr>
          <w:b/>
          <w:bCs/>
        </w:rPr>
      </w:pPr>
      <w:r>
        <w:rPr>
          <w:b/>
          <w:bCs/>
        </w:rPr>
        <w:t>5</w:t>
      </w:r>
      <w:r w:rsidR="008D4AAB" w:rsidRPr="002D3757">
        <w:rPr>
          <w:b/>
          <w:bCs/>
        </w:rPr>
        <w:t>.6 INCLUSIVE PLACES AND SPACES</w:t>
      </w:r>
    </w:p>
    <w:p w14:paraId="682B1DDB" w14:textId="77777777" w:rsidR="008D4AAB" w:rsidRPr="00B91521" w:rsidRDefault="008D4AAB" w:rsidP="008D4AAB">
      <w:r w:rsidRPr="00B91521">
        <w:t>Accessible built infrastructure and open spaces are essential features of a healthy and inclusive community. Infrastructure should be welcoming, safe and relevant to all people.</w:t>
      </w:r>
    </w:p>
    <w:p w14:paraId="592538E4" w14:textId="77777777" w:rsidR="008D4AAB" w:rsidRPr="00B91521" w:rsidRDefault="008D4AAB" w:rsidP="008D4AAB">
      <w:r w:rsidRPr="00B91521">
        <w:t>Council will seek to:</w:t>
      </w:r>
    </w:p>
    <w:p w14:paraId="040476F9" w14:textId="77777777" w:rsidR="008D4AAB" w:rsidRPr="00B91521" w:rsidRDefault="008D4AAB" w:rsidP="008D4AAB">
      <w:pPr>
        <w:pStyle w:val="ListParagraph"/>
        <w:numPr>
          <w:ilvl w:val="0"/>
          <w:numId w:val="28"/>
        </w:numPr>
        <w:spacing w:after="160" w:line="276" w:lineRule="auto"/>
      </w:pPr>
      <w:r w:rsidRPr="00B91521">
        <w:t>consult with residents when determining how public spaces, infrastructure and facilities are planned and designed</w:t>
      </w:r>
    </w:p>
    <w:p w14:paraId="3A54D066" w14:textId="77777777" w:rsidR="008D4AAB" w:rsidRPr="00B91521" w:rsidRDefault="008D4AAB" w:rsidP="008D4AAB">
      <w:pPr>
        <w:pStyle w:val="ListParagraph"/>
        <w:numPr>
          <w:ilvl w:val="0"/>
          <w:numId w:val="28"/>
        </w:numPr>
        <w:spacing w:after="160" w:line="276" w:lineRule="auto"/>
      </w:pPr>
      <w:r w:rsidRPr="00B91521">
        <w:t>develop and maintain infrastructure to a standard that meets or exceeds formal accessibility requirements</w:t>
      </w:r>
    </w:p>
    <w:p w14:paraId="62CBBDC2" w14:textId="77777777" w:rsidR="008D4AAB" w:rsidRPr="00B91521" w:rsidRDefault="008D4AAB" w:rsidP="008D4AAB">
      <w:pPr>
        <w:pStyle w:val="ListParagraph"/>
        <w:numPr>
          <w:ilvl w:val="0"/>
          <w:numId w:val="28"/>
        </w:numPr>
        <w:spacing w:after="160" w:line="276" w:lineRule="auto"/>
      </w:pPr>
      <w:r w:rsidRPr="00B91521">
        <w:t>promote the shared use of facilities and co-location of services to encourage their use by the community</w:t>
      </w:r>
    </w:p>
    <w:p w14:paraId="3D3B9A1D" w14:textId="280F521D" w:rsidR="008D4AAB" w:rsidRPr="00B91521" w:rsidRDefault="000C461B" w:rsidP="008D4AAB">
      <w:pPr>
        <w:pStyle w:val="ListParagraph"/>
        <w:numPr>
          <w:ilvl w:val="0"/>
          <w:numId w:val="28"/>
        </w:numPr>
        <w:spacing w:after="160" w:line="276" w:lineRule="auto"/>
      </w:pPr>
      <w:r>
        <w:t>st</w:t>
      </w:r>
      <w:r w:rsidR="0061515B">
        <w:t>r</w:t>
      </w:r>
      <w:r>
        <w:t xml:space="preserve">ive to </w:t>
      </w:r>
      <w:r w:rsidR="008D4AAB" w:rsidRPr="00B91521">
        <w:t xml:space="preserve">improve safety in public places. </w:t>
      </w:r>
    </w:p>
    <w:p w14:paraId="32940DD2" w14:textId="56F33F52" w:rsidR="008D4AAB" w:rsidRPr="002D3757" w:rsidRDefault="00286123" w:rsidP="008D4AAB">
      <w:pPr>
        <w:spacing w:after="120"/>
        <w:rPr>
          <w:b/>
          <w:bCs/>
        </w:rPr>
      </w:pPr>
      <w:r>
        <w:rPr>
          <w:b/>
          <w:bCs/>
        </w:rPr>
        <w:t>5</w:t>
      </w:r>
      <w:r w:rsidR="008D4AAB" w:rsidRPr="002D3757">
        <w:rPr>
          <w:b/>
          <w:bCs/>
        </w:rPr>
        <w:t>.7 SERVICE PLANNING AND DELIVERY</w:t>
      </w:r>
    </w:p>
    <w:p w14:paraId="74E30F79" w14:textId="77777777" w:rsidR="008D4AAB" w:rsidRPr="00B91521" w:rsidRDefault="008D4AAB" w:rsidP="008D4AAB">
      <w:r w:rsidRPr="00B91521">
        <w:t>Council provides services which are accessible, of a high standard and which meet the requirements of the community. Services are most effective when they are designed with thoughtful consideration of the diverse needs of residents.</w:t>
      </w:r>
    </w:p>
    <w:p w14:paraId="45D57B29" w14:textId="77777777" w:rsidR="008D4AAB" w:rsidRPr="00B91521" w:rsidRDefault="008D4AAB" w:rsidP="008D4AAB">
      <w:r w:rsidRPr="00B91521">
        <w:t>Council will:</w:t>
      </w:r>
    </w:p>
    <w:p w14:paraId="29E2A472" w14:textId="77777777" w:rsidR="008D4AAB" w:rsidRPr="00B91521" w:rsidRDefault="008D4AAB" w:rsidP="008D4AAB">
      <w:pPr>
        <w:pStyle w:val="ListParagraph"/>
        <w:numPr>
          <w:ilvl w:val="0"/>
          <w:numId w:val="28"/>
        </w:numPr>
        <w:spacing w:after="160" w:line="276" w:lineRule="auto"/>
      </w:pPr>
      <w:r w:rsidRPr="00B91521">
        <w:t xml:space="preserve">apply principles of access and fairness to the planning and delivery of its services and programs </w:t>
      </w:r>
    </w:p>
    <w:p w14:paraId="76CB6701" w14:textId="77777777" w:rsidR="008D4AAB" w:rsidRPr="00B91521" w:rsidRDefault="008D4AAB" w:rsidP="008D4AAB">
      <w:pPr>
        <w:pStyle w:val="ListParagraph"/>
        <w:numPr>
          <w:ilvl w:val="0"/>
          <w:numId w:val="28"/>
        </w:numPr>
        <w:spacing w:after="160" w:line="276" w:lineRule="auto"/>
      </w:pPr>
      <w:r w:rsidRPr="00B91521">
        <w:t>direct services and programs to the most disadvantaged residents</w:t>
      </w:r>
    </w:p>
    <w:p w14:paraId="743B770A" w14:textId="5C58A9EE" w:rsidR="008D4AAB" w:rsidRPr="00B91521" w:rsidRDefault="008D4AAB" w:rsidP="008D4AAB">
      <w:pPr>
        <w:pStyle w:val="ListParagraph"/>
        <w:numPr>
          <w:ilvl w:val="0"/>
          <w:numId w:val="28"/>
        </w:numPr>
        <w:spacing w:after="160" w:line="276" w:lineRule="auto"/>
      </w:pPr>
      <w:r w:rsidRPr="00B91521">
        <w:t>seek opportunities to involve residents in the planning of services and facilities</w:t>
      </w:r>
      <w:r w:rsidR="00022764">
        <w:t>.</w:t>
      </w:r>
    </w:p>
    <w:p w14:paraId="2852A735" w14:textId="0CACE0FF" w:rsidR="008D4AAB" w:rsidRPr="002D3757" w:rsidRDefault="00286123" w:rsidP="008D4AAB">
      <w:pPr>
        <w:spacing w:after="120"/>
        <w:rPr>
          <w:b/>
          <w:bCs/>
        </w:rPr>
      </w:pPr>
      <w:r>
        <w:rPr>
          <w:b/>
          <w:bCs/>
        </w:rPr>
        <w:t>5</w:t>
      </w:r>
      <w:r w:rsidR="008D4AAB" w:rsidRPr="002D3757">
        <w:rPr>
          <w:b/>
          <w:bCs/>
        </w:rPr>
        <w:t>.8 CAPABILITIES</w:t>
      </w:r>
    </w:p>
    <w:p w14:paraId="05E55760" w14:textId="77777777" w:rsidR="008D4AAB" w:rsidRPr="00B91521" w:rsidRDefault="008D4AAB" w:rsidP="008D4AAB">
      <w:r w:rsidRPr="00B91521">
        <w:t>Resources and practices that enable Council to respond to the needs of the community are essential to the fulfillment of this policy. Efficient, open reporting, coupled with sound review mechanisms, help Council to fulfil these principles.</w:t>
      </w:r>
    </w:p>
    <w:p w14:paraId="4A55BD6A" w14:textId="77777777" w:rsidR="008D4AAB" w:rsidRPr="00B91521" w:rsidRDefault="008D4AAB" w:rsidP="008D4AAB">
      <w:r w:rsidRPr="00B91521">
        <w:t>Council will:</w:t>
      </w:r>
    </w:p>
    <w:p w14:paraId="657AD6EF" w14:textId="77777777" w:rsidR="008D4AAB" w:rsidRPr="00B91521" w:rsidRDefault="008D4AAB" w:rsidP="008D4AAB">
      <w:pPr>
        <w:pStyle w:val="ListParagraph"/>
        <w:numPr>
          <w:ilvl w:val="0"/>
          <w:numId w:val="28"/>
        </w:numPr>
        <w:spacing w:after="160" w:line="276" w:lineRule="auto"/>
      </w:pPr>
      <w:r w:rsidRPr="00B91521">
        <w:t>provide staff with training in equity and access in decision-making and planning, to properly meet the needs of a diverse community</w:t>
      </w:r>
    </w:p>
    <w:p w14:paraId="34947301" w14:textId="77777777" w:rsidR="008D4AAB" w:rsidRPr="00B91521" w:rsidRDefault="008D4AAB" w:rsidP="008D4AAB">
      <w:pPr>
        <w:pStyle w:val="ListParagraph"/>
        <w:numPr>
          <w:ilvl w:val="0"/>
          <w:numId w:val="28"/>
        </w:numPr>
        <w:spacing w:after="160" w:line="276" w:lineRule="auto"/>
      </w:pPr>
      <w:r w:rsidRPr="00B91521">
        <w:t>incorporate principles of diversity, access and equity into relevant policy and planning documents.</w:t>
      </w:r>
    </w:p>
    <w:p w14:paraId="3E0CC195" w14:textId="0B966E9E" w:rsidR="008D4AAB" w:rsidRPr="00B91521" w:rsidRDefault="008D4AAB" w:rsidP="008D4AAB">
      <w:pPr>
        <w:pStyle w:val="ListParagraph"/>
        <w:numPr>
          <w:ilvl w:val="0"/>
          <w:numId w:val="28"/>
        </w:numPr>
        <w:spacing w:after="160" w:line="276" w:lineRule="auto"/>
      </w:pPr>
      <w:r w:rsidRPr="00B91521">
        <w:t>inform staff and residents about social, health and economic trends</w:t>
      </w:r>
      <w:r w:rsidR="00274130">
        <w:t>.</w:t>
      </w:r>
      <w:r w:rsidRPr="00B91521">
        <w:t xml:space="preserve"> </w:t>
      </w:r>
    </w:p>
    <w:p w14:paraId="7C98A64F" w14:textId="77777777" w:rsidR="004F2261" w:rsidRPr="00DB22E8" w:rsidRDefault="004F2261" w:rsidP="00FD2919"/>
    <w:p w14:paraId="0D32E0A6" w14:textId="6984EDB2" w:rsidR="00124F9F" w:rsidRDefault="004F2261" w:rsidP="005969D8">
      <w:pPr>
        <w:pStyle w:val="Heading2"/>
        <w:numPr>
          <w:ilvl w:val="0"/>
          <w:numId w:val="26"/>
        </w:numPr>
      </w:pPr>
      <w:bookmarkStart w:id="8" w:name="_Toc229406959"/>
      <w:r w:rsidRPr="00901CB1">
        <w:t>R</w:t>
      </w:r>
      <w:r w:rsidRPr="00FD2919">
        <w:t>ESPONSIBILITIES</w:t>
      </w:r>
      <w:bookmarkEnd w:id="8"/>
    </w:p>
    <w:p w14:paraId="2FEBF046" w14:textId="77777777" w:rsidR="004F2261" w:rsidRPr="004F2261" w:rsidRDefault="004F2261" w:rsidP="004F2261"/>
    <w:p w14:paraId="5564FA61" w14:textId="1EE519E9" w:rsidR="00032E2E" w:rsidRPr="00904BF3" w:rsidRDefault="00032E2E" w:rsidP="00032E2E">
      <w:r w:rsidRPr="00904BF3">
        <w:t>Responsibility will rest with the Advocacy Unit for informing Council staff and residents about the content and meaning of this policy, through the Council website, emails, presentations, print</w:t>
      </w:r>
      <w:r w:rsidR="00523FA4">
        <w:t xml:space="preserve">, </w:t>
      </w:r>
      <w:r w:rsidRPr="00904BF3">
        <w:t>social media or other means.</w:t>
      </w:r>
    </w:p>
    <w:p w14:paraId="5F60F5FC" w14:textId="77777777" w:rsidR="004F2261" w:rsidRDefault="004F2261" w:rsidP="00FD2919">
      <w:pPr>
        <w:rPr>
          <w:highlight w:val="yellow"/>
        </w:rPr>
      </w:pPr>
    </w:p>
    <w:p w14:paraId="10E0EBD3" w14:textId="17AF134A" w:rsidR="00597F34" w:rsidRDefault="00597F34" w:rsidP="00597F34">
      <w:pPr>
        <w:pStyle w:val="Heading2"/>
        <w:numPr>
          <w:ilvl w:val="0"/>
          <w:numId w:val="26"/>
        </w:numPr>
      </w:pPr>
      <w:bookmarkStart w:id="9" w:name="_Toc229406960"/>
      <w:r>
        <w:lastRenderedPageBreak/>
        <w:t>CONFLICT OF INTER</w:t>
      </w:r>
      <w:r w:rsidR="002C599E">
        <w:t>E</w:t>
      </w:r>
      <w:r>
        <w:t>ST</w:t>
      </w:r>
      <w:bookmarkEnd w:id="9"/>
    </w:p>
    <w:p w14:paraId="34BD6B68" w14:textId="77777777" w:rsidR="004F2261" w:rsidRDefault="004F2261" w:rsidP="00FD2919">
      <w:pPr>
        <w:rPr>
          <w:highlight w:val="yellow"/>
        </w:rPr>
      </w:pPr>
    </w:p>
    <w:p w14:paraId="3AFB5453" w14:textId="2A80A45D" w:rsidR="00597F34" w:rsidRPr="003D423C" w:rsidRDefault="00597F34" w:rsidP="00597F34">
      <w:r w:rsidRPr="00597F34">
        <w:t xml:space="preserve">All </w:t>
      </w:r>
      <w:r w:rsidRPr="003D423C">
        <w:t>Council Staff</w:t>
      </w:r>
      <w:r w:rsidRPr="00597F34">
        <w:t>, and other persons involved in the administration or application of this policy must act impartially and in the public interest.</w:t>
      </w:r>
    </w:p>
    <w:p w14:paraId="17562F4D" w14:textId="77777777" w:rsidR="00597F34" w:rsidRPr="00597F34" w:rsidRDefault="00597F34" w:rsidP="00597F34"/>
    <w:p w14:paraId="56DEBC28" w14:textId="77777777" w:rsidR="00597F34" w:rsidRPr="003D423C" w:rsidRDefault="00597F34" w:rsidP="00597F34">
      <w:r w:rsidRPr="00597F34">
        <w:t>Any actual, potential or perceived conflict of interest must be identified, declared and managed in accordance with the organisation’s Conflict of Interest Policy and relevant legislation.</w:t>
      </w:r>
    </w:p>
    <w:p w14:paraId="10A5B9F6" w14:textId="77777777" w:rsidR="00597F34" w:rsidRPr="00597F34" w:rsidRDefault="00597F34" w:rsidP="00597F34"/>
    <w:p w14:paraId="39E539BA" w14:textId="77777777" w:rsidR="00597F34" w:rsidRPr="003D423C" w:rsidRDefault="00597F34" w:rsidP="00597F34">
      <w:r w:rsidRPr="00597F34">
        <w:t>Where a conflict of interest arises:</w:t>
      </w:r>
    </w:p>
    <w:p w14:paraId="127AF1F2" w14:textId="77777777" w:rsidR="00597F34" w:rsidRPr="00597F34" w:rsidRDefault="00597F34" w:rsidP="00597F34"/>
    <w:p w14:paraId="2CBF7AD7" w14:textId="126230B2" w:rsidR="00597F34" w:rsidRPr="003D423C" w:rsidRDefault="00597F34" w:rsidP="00597F34">
      <w:pPr>
        <w:numPr>
          <w:ilvl w:val="0"/>
          <w:numId w:val="27"/>
        </w:numPr>
      </w:pPr>
      <w:r w:rsidRPr="003D423C">
        <w:t>Council staff</w:t>
      </w:r>
      <w:r w:rsidRPr="00597F34">
        <w:t xml:space="preserve"> must disclose the conflict as soon as practicable</w:t>
      </w:r>
      <w:r w:rsidRPr="003D423C">
        <w:t xml:space="preserve"> to their direct report and the Manager Governance Integrity Legal and Risk.</w:t>
      </w:r>
    </w:p>
    <w:p w14:paraId="29E45D54" w14:textId="6F9DBA23" w:rsidR="00597F34" w:rsidRPr="00597F34" w:rsidRDefault="00597F34" w:rsidP="00597F34">
      <w:pPr>
        <w:numPr>
          <w:ilvl w:val="0"/>
          <w:numId w:val="27"/>
        </w:numPr>
      </w:pPr>
      <w:r w:rsidRPr="003D423C">
        <w:t>The CEO must disclose the conflict as soon as practicable to the Mayor the Manager Governance Integrity Legal and Risk</w:t>
      </w:r>
      <w:r w:rsidR="00E36B52" w:rsidRPr="003D423C">
        <w:t>.</w:t>
      </w:r>
      <w:r w:rsidRPr="003D423C">
        <w:t xml:space="preserve"> </w:t>
      </w:r>
    </w:p>
    <w:p w14:paraId="38DD214E" w14:textId="7DDABF65" w:rsidR="00597F34" w:rsidRPr="00597F34" w:rsidRDefault="00E36B52" w:rsidP="00597F34">
      <w:pPr>
        <w:numPr>
          <w:ilvl w:val="0"/>
          <w:numId w:val="27"/>
        </w:numPr>
      </w:pPr>
      <w:r w:rsidRPr="003D423C">
        <w:t>A</w:t>
      </w:r>
      <w:r w:rsidR="00597F34" w:rsidRPr="00597F34">
        <w:t>ppropriate steps must be taken to manage or mitigate the conflict, including recusal from decision</w:t>
      </w:r>
      <w:r w:rsidR="00597F34" w:rsidRPr="00597F34">
        <w:noBreakHyphen/>
        <w:t>making where required.</w:t>
      </w:r>
    </w:p>
    <w:p w14:paraId="4AC31B52" w14:textId="77777777" w:rsidR="00597F34" w:rsidRPr="003D423C" w:rsidRDefault="00597F34" w:rsidP="00597F34"/>
    <w:p w14:paraId="1653733F" w14:textId="40DBC937" w:rsidR="00597F34" w:rsidRPr="00597F34" w:rsidRDefault="00597F34" w:rsidP="00597F34">
      <w:r w:rsidRPr="00597F34">
        <w:t>Failure to declare or appropriately manage a conflict of interest may result in disciplinary or other action.</w:t>
      </w:r>
    </w:p>
    <w:p w14:paraId="77EACC7C" w14:textId="77777777" w:rsidR="004F2261" w:rsidRDefault="004F2261" w:rsidP="00FD2919">
      <w:pPr>
        <w:rPr>
          <w:highlight w:val="yellow"/>
        </w:rPr>
      </w:pPr>
    </w:p>
    <w:p w14:paraId="6B48604D" w14:textId="77777777" w:rsidR="004F2261" w:rsidRPr="00901CB1" w:rsidRDefault="004F2261" w:rsidP="00FD2919">
      <w:pPr>
        <w:rPr>
          <w:highlight w:val="yellow"/>
        </w:rPr>
      </w:pPr>
    </w:p>
    <w:p w14:paraId="54CD10D7" w14:textId="7860CFEC" w:rsidR="00DD0B0C" w:rsidRPr="004F2261" w:rsidRDefault="004F2261" w:rsidP="005969D8">
      <w:pPr>
        <w:pStyle w:val="Heading2"/>
        <w:numPr>
          <w:ilvl w:val="0"/>
          <w:numId w:val="26"/>
        </w:numPr>
      </w:pPr>
      <w:bookmarkStart w:id="10" w:name="_Toc229406961"/>
      <w:r w:rsidRPr="004F2261">
        <w:t>REPORTING, MONITORING</w:t>
      </w:r>
      <w:r w:rsidR="00D57AF1">
        <w:t xml:space="preserve">, </w:t>
      </w:r>
      <w:r w:rsidRPr="004F2261">
        <w:t>REVIEW</w:t>
      </w:r>
      <w:r w:rsidR="00D57AF1">
        <w:t xml:space="preserve"> AND IMPLEMENTATION</w:t>
      </w:r>
      <w:bookmarkEnd w:id="10"/>
    </w:p>
    <w:p w14:paraId="54B1218B" w14:textId="77777777" w:rsidR="00FD2919" w:rsidRPr="00FD2919" w:rsidRDefault="00FD2919" w:rsidP="00FD2919"/>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90"/>
        <w:gridCol w:w="7638"/>
      </w:tblGrid>
      <w:tr w:rsidR="0028338B" w14:paraId="1D2A2FB5" w14:textId="77777777" w:rsidTr="0028338B">
        <w:tc>
          <w:tcPr>
            <w:tcW w:w="1696" w:type="dxa"/>
          </w:tcPr>
          <w:p w14:paraId="3A9630E2" w14:textId="77777777" w:rsidR="0028338B" w:rsidRPr="006B4B54" w:rsidRDefault="0028338B" w:rsidP="00FD2919">
            <w:pPr>
              <w:rPr>
                <w:b/>
                <w:bCs/>
                <w:color w:val="002060"/>
              </w:rPr>
            </w:pPr>
            <w:r w:rsidRPr="006B4B54">
              <w:rPr>
                <w:b/>
                <w:bCs/>
                <w:color w:val="002060"/>
              </w:rPr>
              <w:t>Reporting</w:t>
            </w:r>
          </w:p>
          <w:p w14:paraId="00723BCD" w14:textId="32B4E6DA" w:rsidR="0028338B" w:rsidRDefault="0028338B" w:rsidP="00FD2919"/>
        </w:tc>
        <w:tc>
          <w:tcPr>
            <w:tcW w:w="7932" w:type="dxa"/>
          </w:tcPr>
          <w:p w14:paraId="23614F05" w14:textId="77777777" w:rsidR="0013755D" w:rsidRPr="00577CED" w:rsidRDefault="0013755D" w:rsidP="0013755D">
            <w:r w:rsidRPr="00577CED">
              <w:t>Coordinator Community Advocacy</w:t>
            </w:r>
          </w:p>
          <w:p w14:paraId="396CC765" w14:textId="20D4EBA8" w:rsidR="0028338B" w:rsidRPr="00261691" w:rsidRDefault="0028338B" w:rsidP="00FD2919"/>
        </w:tc>
      </w:tr>
      <w:tr w:rsidR="0028338B" w14:paraId="1ED2DDFF" w14:textId="77777777" w:rsidTr="0028338B">
        <w:tc>
          <w:tcPr>
            <w:tcW w:w="1696" w:type="dxa"/>
          </w:tcPr>
          <w:p w14:paraId="19B530FD" w14:textId="77777777" w:rsidR="0028338B" w:rsidRPr="006B4B54" w:rsidRDefault="0028338B" w:rsidP="00FD2919">
            <w:pPr>
              <w:rPr>
                <w:b/>
                <w:bCs/>
                <w:color w:val="002060"/>
              </w:rPr>
            </w:pPr>
            <w:r w:rsidRPr="006B4B54">
              <w:rPr>
                <w:b/>
                <w:bCs/>
                <w:color w:val="002060"/>
              </w:rPr>
              <w:t>Monitoring</w:t>
            </w:r>
          </w:p>
          <w:p w14:paraId="3B0731E2" w14:textId="6EFA73CE" w:rsidR="0028338B" w:rsidRPr="00DB22E8" w:rsidRDefault="0028338B" w:rsidP="00FD2919"/>
        </w:tc>
        <w:tc>
          <w:tcPr>
            <w:tcW w:w="7932" w:type="dxa"/>
          </w:tcPr>
          <w:p w14:paraId="74168FBF" w14:textId="77777777" w:rsidR="003A027F" w:rsidRPr="00577CED" w:rsidRDefault="003A027F" w:rsidP="003A027F">
            <w:r w:rsidRPr="00577CED">
              <w:t xml:space="preserve">The Policy will be reviewed in the event of any significant relevant legislative changes, and </w:t>
            </w:r>
            <w:proofErr w:type="gramStart"/>
            <w:r w:rsidRPr="00577CED">
              <w:t>in the course of</w:t>
            </w:r>
            <w:proofErr w:type="gramEnd"/>
            <w:r w:rsidRPr="00577CED">
              <w:t xml:space="preserve"> its standard four-yearly review.</w:t>
            </w:r>
          </w:p>
          <w:p w14:paraId="1E11756F" w14:textId="2B443E4B" w:rsidR="0028338B" w:rsidRPr="00261691" w:rsidRDefault="0028338B" w:rsidP="00FD2919"/>
        </w:tc>
      </w:tr>
      <w:tr w:rsidR="0028338B" w14:paraId="6E47ACB5" w14:textId="77777777" w:rsidTr="0028338B">
        <w:tc>
          <w:tcPr>
            <w:tcW w:w="1696" w:type="dxa"/>
          </w:tcPr>
          <w:p w14:paraId="42E4279F" w14:textId="77777777" w:rsidR="0028338B" w:rsidRPr="006B4B54" w:rsidRDefault="0028338B" w:rsidP="00FD2919">
            <w:pPr>
              <w:rPr>
                <w:b/>
                <w:bCs/>
                <w:color w:val="002060"/>
              </w:rPr>
            </w:pPr>
            <w:r w:rsidRPr="006B4B54">
              <w:rPr>
                <w:b/>
                <w:bCs/>
                <w:color w:val="002060"/>
              </w:rPr>
              <w:t>Review</w:t>
            </w:r>
          </w:p>
          <w:p w14:paraId="58FEDFD0" w14:textId="504178DF" w:rsidR="0028338B" w:rsidRPr="00DB22E8" w:rsidRDefault="0028338B" w:rsidP="00FD2919"/>
        </w:tc>
        <w:tc>
          <w:tcPr>
            <w:tcW w:w="7932" w:type="dxa"/>
          </w:tcPr>
          <w:p w14:paraId="37A60BEF" w14:textId="6F2BFA79" w:rsidR="00CD4EA6" w:rsidRPr="00577CED" w:rsidRDefault="00CD4EA6" w:rsidP="00CD4EA6">
            <w:r w:rsidRPr="00577CED">
              <w:t>Review of policy is scheduled in four years’ time from date of adoption</w:t>
            </w:r>
            <w:r w:rsidR="00F24772">
              <w:t>. Review to be complet</w:t>
            </w:r>
            <w:r w:rsidR="00DD1A43">
              <w:t>ed by Community Advocacy.</w:t>
            </w:r>
          </w:p>
          <w:p w14:paraId="44DD064E" w14:textId="0A569BDC" w:rsidR="0028338B" w:rsidRPr="00261691" w:rsidRDefault="0028338B" w:rsidP="00FD2919"/>
        </w:tc>
      </w:tr>
      <w:tr w:rsidR="0028338B" w14:paraId="6D0D1DFB" w14:textId="77777777" w:rsidTr="0028338B">
        <w:tc>
          <w:tcPr>
            <w:tcW w:w="1696" w:type="dxa"/>
          </w:tcPr>
          <w:p w14:paraId="2D767FD0" w14:textId="33781BC7" w:rsidR="0028338B" w:rsidRPr="006B4B54" w:rsidRDefault="0028338B" w:rsidP="00FD2919">
            <w:pPr>
              <w:rPr>
                <w:b/>
                <w:bCs/>
              </w:rPr>
            </w:pPr>
            <w:r w:rsidRPr="006B4B54">
              <w:rPr>
                <w:b/>
                <w:bCs/>
                <w:color w:val="002060"/>
              </w:rPr>
              <w:t>Stakeholder Engagement</w:t>
            </w:r>
          </w:p>
        </w:tc>
        <w:tc>
          <w:tcPr>
            <w:tcW w:w="7932" w:type="dxa"/>
          </w:tcPr>
          <w:p w14:paraId="64671BFD" w14:textId="77777777" w:rsidR="00330C8E" w:rsidRPr="00577CED" w:rsidRDefault="00330C8E" w:rsidP="00330C8E">
            <w:pPr>
              <w:pStyle w:val="ListParagraph"/>
              <w:numPr>
                <w:ilvl w:val="0"/>
                <w:numId w:val="29"/>
              </w:numPr>
            </w:pPr>
            <w:r w:rsidRPr="00577CED">
              <w:t>Governance Legal and Risk</w:t>
            </w:r>
          </w:p>
          <w:p w14:paraId="62A9A062" w14:textId="77777777" w:rsidR="00330C8E" w:rsidRPr="00577CED" w:rsidRDefault="00330C8E" w:rsidP="00330C8E">
            <w:pPr>
              <w:pStyle w:val="ListParagraph"/>
              <w:numPr>
                <w:ilvl w:val="0"/>
                <w:numId w:val="29"/>
              </w:numPr>
            </w:pPr>
            <w:r w:rsidRPr="00577CED">
              <w:t>Staff Consultative Committee</w:t>
            </w:r>
          </w:p>
          <w:p w14:paraId="01D6527A" w14:textId="77777777" w:rsidR="007B5361" w:rsidRDefault="00330C8E" w:rsidP="00FD2919">
            <w:pPr>
              <w:pStyle w:val="ListParagraph"/>
              <w:numPr>
                <w:ilvl w:val="0"/>
                <w:numId w:val="29"/>
              </w:numPr>
            </w:pPr>
            <w:r w:rsidRPr="00577CED">
              <w:t>Executive Tea</w:t>
            </w:r>
            <w:r w:rsidR="00613D06">
              <w:t>m</w:t>
            </w:r>
          </w:p>
          <w:p w14:paraId="361209C2" w14:textId="4A4397E2" w:rsidR="00CD2894" w:rsidRDefault="00CD2894" w:rsidP="00CD2894">
            <w:pPr>
              <w:pStyle w:val="ListParagraph"/>
            </w:pPr>
          </w:p>
        </w:tc>
      </w:tr>
      <w:tr w:rsidR="00D57AF1" w14:paraId="60D6D1BD" w14:textId="77777777" w:rsidTr="0028338B">
        <w:tc>
          <w:tcPr>
            <w:tcW w:w="1696" w:type="dxa"/>
          </w:tcPr>
          <w:p w14:paraId="7F9CDBE4" w14:textId="39181221" w:rsidR="00D57AF1" w:rsidRPr="006B4B54" w:rsidRDefault="00D57AF1" w:rsidP="00FD2919">
            <w:pPr>
              <w:rPr>
                <w:b/>
                <w:bCs/>
                <w:color w:val="002060"/>
              </w:rPr>
            </w:pPr>
            <w:r>
              <w:rPr>
                <w:b/>
                <w:bCs/>
                <w:color w:val="002060"/>
              </w:rPr>
              <w:t>Implementation</w:t>
            </w:r>
          </w:p>
        </w:tc>
        <w:tc>
          <w:tcPr>
            <w:tcW w:w="7932" w:type="dxa"/>
          </w:tcPr>
          <w:p w14:paraId="02909719" w14:textId="77777777" w:rsidR="00E305E4" w:rsidRDefault="00D57AF1" w:rsidP="00FD2919">
            <w:r w:rsidRPr="001344F7">
              <w:t xml:space="preserve">This Policy will be published on Council’s website and intranet so that it can be used by employees of Council, including contractors and agency and/or labour hire staff engaged by Council, Audit and Risk Committee Members, Delegated Committee Members, Community Asset Committee Members and Councillors to understand </w:t>
            </w:r>
            <w:r w:rsidR="00A24A9D">
              <w:t xml:space="preserve">the principles </w:t>
            </w:r>
            <w:r w:rsidR="00E305E4">
              <w:t>and requirements.</w:t>
            </w:r>
          </w:p>
          <w:p w14:paraId="3FACBCE1" w14:textId="21ACD69D" w:rsidR="00BE11D0" w:rsidRPr="009C635D" w:rsidRDefault="00BE11D0" w:rsidP="00FD2919"/>
        </w:tc>
      </w:tr>
    </w:tbl>
    <w:p w14:paraId="7AB0B299" w14:textId="77777777" w:rsidR="004F2261" w:rsidRPr="000F49FA" w:rsidRDefault="004F2261" w:rsidP="00FD2919"/>
    <w:p w14:paraId="137FAA53" w14:textId="77777777" w:rsidR="003370A7" w:rsidRDefault="003370A7" w:rsidP="00FD2919"/>
    <w:p w14:paraId="2CB31F3A" w14:textId="1946D0B9" w:rsidR="00DD0B0C" w:rsidRPr="00901CB1" w:rsidRDefault="004F2261" w:rsidP="005969D8">
      <w:pPr>
        <w:pStyle w:val="Heading2"/>
        <w:numPr>
          <w:ilvl w:val="0"/>
          <w:numId w:val="26"/>
        </w:numPr>
      </w:pPr>
      <w:bookmarkStart w:id="11" w:name="_Toc229406962"/>
      <w:r w:rsidRPr="00901CB1">
        <w:lastRenderedPageBreak/>
        <w:t>REFERENCES AND RELATED DOCUMENTS</w:t>
      </w:r>
      <w:bookmarkEnd w:id="11"/>
    </w:p>
    <w:p w14:paraId="2EFAE71D" w14:textId="77777777" w:rsidR="009C735D" w:rsidRPr="000F49FA" w:rsidRDefault="009C735D" w:rsidP="00FD2919"/>
    <w:p w14:paraId="6C64FEF9" w14:textId="3A3D741D" w:rsidR="00E36B52" w:rsidRDefault="00E36B52" w:rsidP="00FD2919">
      <w:pPr>
        <w:rPr>
          <w:b/>
          <w:bCs/>
          <w:color w:val="0F243E" w:themeColor="text2" w:themeShade="80"/>
        </w:rPr>
      </w:pPr>
      <w:r w:rsidRPr="00E36B52">
        <w:rPr>
          <w:b/>
          <w:bCs/>
          <w:color w:val="0F243E" w:themeColor="text2" w:themeShade="80"/>
        </w:rPr>
        <w:t>Legislation</w:t>
      </w:r>
    </w:p>
    <w:p w14:paraId="61F51C50" w14:textId="77777777" w:rsidR="00974E07" w:rsidRDefault="00974E07" w:rsidP="00FD2919">
      <w:pPr>
        <w:rPr>
          <w:b/>
          <w:bCs/>
          <w:color w:val="0F243E" w:themeColor="text2" w:themeShade="80"/>
        </w:rPr>
      </w:pPr>
    </w:p>
    <w:p w14:paraId="4339AE43" w14:textId="77777777" w:rsidR="00974E07" w:rsidRPr="00577CED" w:rsidRDefault="00974E07" w:rsidP="00974E07">
      <w:r w:rsidRPr="00577CED">
        <w:t xml:space="preserve">A variety of Federal laws support the rights of people of diverse circumstances or characteristics, seeking to deter or redress unfavourable discrimination, or vilification, on account of gender, age, disability, marital status, pregnancy or family responsibility, sexual orientation and identity, race, colour, national origin or ethnic identity. Among them are: </w:t>
      </w:r>
    </w:p>
    <w:p w14:paraId="16DF1D07" w14:textId="77777777" w:rsidR="00974E07" w:rsidRPr="00577CED" w:rsidRDefault="00974E07" w:rsidP="00974E07">
      <w:pPr>
        <w:rPr>
          <w:color w:val="002C4D"/>
          <w:highlight w:val="yellow"/>
        </w:rPr>
      </w:pPr>
    </w:p>
    <w:p w14:paraId="08696379" w14:textId="1A297C4F" w:rsidR="00974E07" w:rsidRPr="00577CED" w:rsidRDefault="00970DF3" w:rsidP="00974E07">
      <w:pPr>
        <w:pStyle w:val="ListParagraph"/>
        <w:numPr>
          <w:ilvl w:val="0"/>
          <w:numId w:val="28"/>
        </w:numPr>
        <w:spacing w:after="160" w:line="276" w:lineRule="auto"/>
        <w:rPr>
          <w:i/>
          <w:iCs/>
        </w:rPr>
      </w:pPr>
      <w:hyperlink r:id="rId15" w:history="1">
        <w:r w:rsidRPr="00970DF3">
          <w:rPr>
            <w:rStyle w:val="Hyperlink"/>
            <w:i/>
            <w:iCs/>
          </w:rPr>
          <w:t xml:space="preserve">Age Discrimination Act 2004 </w:t>
        </w:r>
      </w:hyperlink>
      <w:r w:rsidR="00974E07" w:rsidRPr="00577CED">
        <w:rPr>
          <w:i/>
          <w:iCs/>
        </w:rPr>
        <w:t xml:space="preserve"> </w:t>
      </w:r>
    </w:p>
    <w:p w14:paraId="4E19C8D6" w14:textId="71CE9A2A" w:rsidR="00974E07" w:rsidRPr="00577CED" w:rsidRDefault="00DE688E" w:rsidP="00974E07">
      <w:pPr>
        <w:pStyle w:val="ListParagraph"/>
        <w:numPr>
          <w:ilvl w:val="0"/>
          <w:numId w:val="28"/>
        </w:numPr>
        <w:spacing w:after="160" w:line="276" w:lineRule="auto"/>
        <w:rPr>
          <w:i/>
          <w:iCs/>
        </w:rPr>
      </w:pPr>
      <w:hyperlink r:id="rId16" w:history="1">
        <w:r w:rsidRPr="00DE688E">
          <w:rPr>
            <w:rStyle w:val="Hyperlink"/>
            <w:i/>
            <w:iCs/>
          </w:rPr>
          <w:t>Disability Discrimination Act 1992</w:t>
        </w:r>
      </w:hyperlink>
      <w:r w:rsidR="00974E07" w:rsidRPr="00577CED">
        <w:rPr>
          <w:i/>
          <w:iCs/>
        </w:rPr>
        <w:t xml:space="preserve"> </w:t>
      </w:r>
    </w:p>
    <w:p w14:paraId="4E3A9634" w14:textId="0FD0DE4D" w:rsidR="00974E07" w:rsidRPr="00577CED" w:rsidRDefault="00B025F9" w:rsidP="00974E07">
      <w:pPr>
        <w:pStyle w:val="ListParagraph"/>
        <w:numPr>
          <w:ilvl w:val="0"/>
          <w:numId w:val="28"/>
        </w:numPr>
        <w:spacing w:after="160" w:line="276" w:lineRule="auto"/>
        <w:rPr>
          <w:i/>
          <w:iCs/>
        </w:rPr>
      </w:pPr>
      <w:hyperlink r:id="rId17" w:history="1">
        <w:r w:rsidRPr="00B025F9">
          <w:rPr>
            <w:rStyle w:val="Hyperlink"/>
            <w:i/>
            <w:iCs/>
          </w:rPr>
          <w:t>Equal Opportunity for Women in the Workplace Amendment Act 1999</w:t>
        </w:r>
      </w:hyperlink>
      <w:r w:rsidR="00974E07" w:rsidRPr="00577CED">
        <w:rPr>
          <w:i/>
          <w:iCs/>
        </w:rPr>
        <w:t xml:space="preserve"> </w:t>
      </w:r>
    </w:p>
    <w:p w14:paraId="38A12846" w14:textId="5362CF70" w:rsidR="00974E07" w:rsidRPr="00577CED" w:rsidRDefault="00974E07" w:rsidP="00974E07">
      <w:pPr>
        <w:pStyle w:val="ListParagraph"/>
        <w:numPr>
          <w:ilvl w:val="0"/>
          <w:numId w:val="28"/>
        </w:numPr>
        <w:spacing w:after="160" w:line="276" w:lineRule="auto"/>
        <w:rPr>
          <w:i/>
          <w:iCs/>
        </w:rPr>
      </w:pPr>
      <w:hyperlink r:id="rId18" w:history="1">
        <w:r w:rsidRPr="00C238C5">
          <w:rPr>
            <w:rStyle w:val="Hyperlink"/>
            <w:i/>
            <w:iCs/>
          </w:rPr>
          <w:t>Fair Work Act 2009</w:t>
        </w:r>
      </w:hyperlink>
      <w:r w:rsidRPr="00577CED">
        <w:rPr>
          <w:i/>
          <w:iCs/>
        </w:rPr>
        <w:t xml:space="preserve"> </w:t>
      </w:r>
    </w:p>
    <w:p w14:paraId="1992E80A" w14:textId="50CFAFA5" w:rsidR="00974E07" w:rsidRPr="00577CED" w:rsidRDefault="00974E07" w:rsidP="00974E07">
      <w:pPr>
        <w:pStyle w:val="ListParagraph"/>
        <w:numPr>
          <w:ilvl w:val="0"/>
          <w:numId w:val="28"/>
        </w:numPr>
        <w:spacing w:after="160" w:line="276" w:lineRule="auto"/>
        <w:rPr>
          <w:i/>
          <w:iCs/>
        </w:rPr>
      </w:pPr>
      <w:hyperlink r:id="rId19" w:history="1">
        <w:r w:rsidRPr="008359ED">
          <w:rPr>
            <w:rStyle w:val="Hyperlink"/>
            <w:i/>
            <w:iCs/>
          </w:rPr>
          <w:t>Human Rights Commission Act 1986</w:t>
        </w:r>
      </w:hyperlink>
      <w:r w:rsidRPr="00577CED">
        <w:rPr>
          <w:i/>
          <w:iCs/>
        </w:rPr>
        <w:t xml:space="preserve"> </w:t>
      </w:r>
    </w:p>
    <w:p w14:paraId="33DC7C9C" w14:textId="348B615E" w:rsidR="00974E07" w:rsidRPr="00577CED" w:rsidRDefault="00974E07" w:rsidP="00974E07">
      <w:pPr>
        <w:pStyle w:val="ListParagraph"/>
        <w:numPr>
          <w:ilvl w:val="0"/>
          <w:numId w:val="28"/>
        </w:numPr>
        <w:spacing w:after="160" w:line="276" w:lineRule="auto"/>
        <w:rPr>
          <w:i/>
          <w:iCs/>
        </w:rPr>
      </w:pPr>
      <w:hyperlink r:id="rId20" w:history="1">
        <w:r w:rsidRPr="00513294">
          <w:rPr>
            <w:rStyle w:val="Hyperlink"/>
            <w:i/>
            <w:iCs/>
          </w:rPr>
          <w:t>Human Rights (Sexual Conduct) Act 1994</w:t>
        </w:r>
      </w:hyperlink>
      <w:r w:rsidRPr="00577CED">
        <w:rPr>
          <w:i/>
          <w:iCs/>
        </w:rPr>
        <w:t xml:space="preserve"> </w:t>
      </w:r>
    </w:p>
    <w:p w14:paraId="2CA53042" w14:textId="6C02869D" w:rsidR="00974E07" w:rsidRPr="00577CED" w:rsidRDefault="00974E07" w:rsidP="00974E07">
      <w:pPr>
        <w:pStyle w:val="ListParagraph"/>
        <w:numPr>
          <w:ilvl w:val="0"/>
          <w:numId w:val="28"/>
        </w:numPr>
        <w:spacing w:after="160" w:line="276" w:lineRule="auto"/>
        <w:rPr>
          <w:i/>
          <w:iCs/>
        </w:rPr>
      </w:pPr>
      <w:hyperlink r:id="rId21" w:history="1">
        <w:r w:rsidRPr="00D8687B">
          <w:rPr>
            <w:rStyle w:val="Hyperlink"/>
            <w:i/>
            <w:iCs/>
          </w:rPr>
          <w:t>National Disability Insurance Scheme (NDIS) Act 2013</w:t>
        </w:r>
      </w:hyperlink>
      <w:r w:rsidRPr="00577CED">
        <w:rPr>
          <w:i/>
          <w:iCs/>
        </w:rPr>
        <w:t xml:space="preserve"> </w:t>
      </w:r>
    </w:p>
    <w:p w14:paraId="583927AC" w14:textId="5CECFDFE" w:rsidR="00974E07" w:rsidRPr="00577CED" w:rsidRDefault="00974E07" w:rsidP="00974E07">
      <w:pPr>
        <w:pStyle w:val="ListParagraph"/>
        <w:numPr>
          <w:ilvl w:val="0"/>
          <w:numId w:val="28"/>
        </w:numPr>
        <w:spacing w:after="160" w:line="276" w:lineRule="auto"/>
        <w:rPr>
          <w:i/>
          <w:iCs/>
        </w:rPr>
      </w:pPr>
      <w:hyperlink r:id="rId22" w:history="1">
        <w:r w:rsidRPr="00082699">
          <w:rPr>
            <w:rStyle w:val="Hyperlink"/>
            <w:i/>
            <w:iCs/>
          </w:rPr>
          <w:t>Racial Discrimination Act 1975</w:t>
        </w:r>
      </w:hyperlink>
      <w:r w:rsidRPr="00577CED">
        <w:rPr>
          <w:i/>
          <w:iCs/>
        </w:rPr>
        <w:t xml:space="preserve"> </w:t>
      </w:r>
    </w:p>
    <w:p w14:paraId="23B3C734" w14:textId="513CD07F" w:rsidR="00974E07" w:rsidRPr="00577CED" w:rsidRDefault="00974E07" w:rsidP="00974E07">
      <w:pPr>
        <w:pStyle w:val="ListParagraph"/>
        <w:numPr>
          <w:ilvl w:val="0"/>
          <w:numId w:val="28"/>
        </w:numPr>
        <w:spacing w:after="160" w:line="276" w:lineRule="auto"/>
        <w:rPr>
          <w:i/>
          <w:iCs/>
        </w:rPr>
      </w:pPr>
      <w:hyperlink r:id="rId23" w:history="1">
        <w:r w:rsidRPr="00E11BD4">
          <w:rPr>
            <w:rStyle w:val="Hyperlink"/>
            <w:i/>
            <w:iCs/>
          </w:rPr>
          <w:t>Racial Hatred Act 1995</w:t>
        </w:r>
      </w:hyperlink>
      <w:r w:rsidRPr="00577CED">
        <w:rPr>
          <w:i/>
          <w:iCs/>
        </w:rPr>
        <w:t xml:space="preserve"> </w:t>
      </w:r>
    </w:p>
    <w:p w14:paraId="42EDE7F0" w14:textId="2FDDFDF4" w:rsidR="00974E07" w:rsidRPr="00577CED" w:rsidRDefault="00974E07" w:rsidP="00974E07">
      <w:pPr>
        <w:pStyle w:val="ListParagraph"/>
        <w:numPr>
          <w:ilvl w:val="0"/>
          <w:numId w:val="28"/>
        </w:numPr>
        <w:spacing w:after="160" w:line="276" w:lineRule="auto"/>
        <w:rPr>
          <w:i/>
          <w:iCs/>
        </w:rPr>
      </w:pPr>
      <w:hyperlink r:id="rId24" w:history="1">
        <w:r w:rsidRPr="001918D7">
          <w:rPr>
            <w:rStyle w:val="Hyperlink"/>
            <w:i/>
            <w:iCs/>
          </w:rPr>
          <w:t>Sex Discrimination Act 1984</w:t>
        </w:r>
      </w:hyperlink>
      <w:r w:rsidRPr="00577CED">
        <w:rPr>
          <w:i/>
          <w:iCs/>
        </w:rPr>
        <w:t xml:space="preserve"> </w:t>
      </w:r>
    </w:p>
    <w:p w14:paraId="3BE7B80E" w14:textId="719D23ED" w:rsidR="00974E07" w:rsidRPr="00577CED" w:rsidRDefault="00974E07" w:rsidP="00974E07">
      <w:pPr>
        <w:pStyle w:val="ListParagraph"/>
        <w:numPr>
          <w:ilvl w:val="0"/>
          <w:numId w:val="28"/>
        </w:numPr>
        <w:spacing w:after="160" w:line="276" w:lineRule="auto"/>
        <w:rPr>
          <w:i/>
          <w:iCs/>
        </w:rPr>
      </w:pPr>
      <w:hyperlink r:id="rId25" w:history="1">
        <w:r w:rsidRPr="001571A3">
          <w:rPr>
            <w:rStyle w:val="Hyperlink"/>
            <w:i/>
            <w:iCs/>
          </w:rPr>
          <w:t xml:space="preserve">Work Health and Safety Act 2011 </w:t>
        </w:r>
      </w:hyperlink>
      <w:r w:rsidRPr="00577CED">
        <w:rPr>
          <w:i/>
          <w:iCs/>
        </w:rPr>
        <w:t xml:space="preserve"> </w:t>
      </w:r>
    </w:p>
    <w:p w14:paraId="438CD112" w14:textId="0BC34006" w:rsidR="00974E07" w:rsidRPr="00577CED" w:rsidRDefault="00974E07" w:rsidP="00974E07">
      <w:pPr>
        <w:pStyle w:val="ListParagraph"/>
        <w:numPr>
          <w:ilvl w:val="0"/>
          <w:numId w:val="28"/>
        </w:numPr>
        <w:spacing w:after="160" w:line="276" w:lineRule="auto"/>
        <w:rPr>
          <w:i/>
          <w:iCs/>
        </w:rPr>
      </w:pPr>
      <w:hyperlink r:id="rId26" w:history="1">
        <w:r w:rsidRPr="008F0F88">
          <w:rPr>
            <w:rStyle w:val="Hyperlink"/>
            <w:i/>
            <w:iCs/>
          </w:rPr>
          <w:t>Workplace Gender Equality Act 2012</w:t>
        </w:r>
      </w:hyperlink>
      <w:r w:rsidRPr="00577CED">
        <w:rPr>
          <w:i/>
          <w:iCs/>
        </w:rPr>
        <w:t xml:space="preserve"> </w:t>
      </w:r>
    </w:p>
    <w:p w14:paraId="0C3D6D2B" w14:textId="77777777" w:rsidR="00974E07" w:rsidRPr="00F73BFC" w:rsidRDefault="00974E07" w:rsidP="00974E07">
      <w:pPr>
        <w:rPr>
          <w:b/>
          <w:bCs/>
        </w:rPr>
      </w:pPr>
      <w:r w:rsidRPr="00F73BFC">
        <w:rPr>
          <w:b/>
          <w:bCs/>
        </w:rPr>
        <w:t xml:space="preserve">Relevant State legislation: </w:t>
      </w:r>
    </w:p>
    <w:p w14:paraId="2B91C4FE" w14:textId="77777777" w:rsidR="00974E07" w:rsidRDefault="00974E07" w:rsidP="00974E07">
      <w:r w:rsidRPr="00577CED">
        <w:t xml:space="preserve">Victorian Acts which seek to promote tolerance of diversity and prevent discrimination </w:t>
      </w:r>
      <w:proofErr w:type="gramStart"/>
      <w:r w:rsidRPr="00577CED">
        <w:t>on the basis of</w:t>
      </w:r>
      <w:proofErr w:type="gramEnd"/>
      <w:r w:rsidRPr="00577CED">
        <w:t xml:space="preserve"> various personal characteristics and circumstances, include: </w:t>
      </w:r>
    </w:p>
    <w:p w14:paraId="483A786D" w14:textId="77777777" w:rsidR="00442429" w:rsidRPr="00577CED" w:rsidRDefault="00442429" w:rsidP="00974E07"/>
    <w:p w14:paraId="123F0ADC" w14:textId="6D7C0173" w:rsidR="00974E07" w:rsidRPr="00577CED" w:rsidRDefault="00463184" w:rsidP="00974E07">
      <w:pPr>
        <w:pStyle w:val="ListParagraph"/>
        <w:numPr>
          <w:ilvl w:val="0"/>
          <w:numId w:val="28"/>
        </w:numPr>
        <w:spacing w:after="160" w:line="276" w:lineRule="auto"/>
        <w:rPr>
          <w:i/>
          <w:iCs/>
        </w:rPr>
      </w:pPr>
      <w:hyperlink r:id="rId27" w:history="1">
        <w:r w:rsidRPr="00463184">
          <w:rPr>
            <w:rStyle w:val="Hyperlink"/>
            <w:i/>
            <w:iCs/>
          </w:rPr>
          <w:t>Carers Recognition Act 2012</w:t>
        </w:r>
      </w:hyperlink>
      <w:r w:rsidR="00974E07" w:rsidRPr="00577CED">
        <w:rPr>
          <w:i/>
          <w:iCs/>
        </w:rPr>
        <w:t xml:space="preserve"> </w:t>
      </w:r>
    </w:p>
    <w:p w14:paraId="6046371C" w14:textId="77777777" w:rsidR="000A5873" w:rsidRPr="000F49FA" w:rsidRDefault="000A5873" w:rsidP="000A5873">
      <w:pPr>
        <w:pStyle w:val="ListParagraph"/>
        <w:numPr>
          <w:ilvl w:val="0"/>
          <w:numId w:val="28"/>
        </w:numPr>
      </w:pPr>
      <w:hyperlink r:id="rId28" w:history="1">
        <w:r w:rsidRPr="000A5873">
          <w:rPr>
            <w:rStyle w:val="Hyperlink"/>
            <w:i/>
            <w:iCs/>
          </w:rPr>
          <w:t>Charter of Human Rights and Responsibilities Act 2006</w:t>
        </w:r>
      </w:hyperlink>
    </w:p>
    <w:p w14:paraId="0C2D9EFB" w14:textId="77777777" w:rsidR="00252CA9" w:rsidRPr="00E47DE4" w:rsidRDefault="00252CA9" w:rsidP="00252CA9">
      <w:pPr>
        <w:pStyle w:val="ListParagraph"/>
        <w:numPr>
          <w:ilvl w:val="0"/>
          <w:numId w:val="28"/>
        </w:numPr>
        <w:rPr>
          <w:i/>
          <w:iCs/>
        </w:rPr>
      </w:pPr>
      <w:hyperlink r:id="rId29" w:history="1">
        <w:r w:rsidRPr="00E47DE4">
          <w:rPr>
            <w:rStyle w:val="Hyperlink"/>
            <w:i/>
            <w:iCs/>
          </w:rPr>
          <w:t>Child Wellbeing and Safety Act 2005 (Amended)</w:t>
        </w:r>
      </w:hyperlink>
    </w:p>
    <w:p w14:paraId="16914CBF" w14:textId="3196F0D2" w:rsidR="00974E07" w:rsidRPr="00577CED" w:rsidRDefault="00611224" w:rsidP="00974E07">
      <w:pPr>
        <w:pStyle w:val="ListParagraph"/>
        <w:numPr>
          <w:ilvl w:val="0"/>
          <w:numId w:val="28"/>
        </w:numPr>
        <w:spacing w:after="160" w:line="276" w:lineRule="auto"/>
        <w:rPr>
          <w:i/>
          <w:iCs/>
        </w:rPr>
      </w:pPr>
      <w:hyperlink r:id="rId30" w:history="1">
        <w:r w:rsidRPr="00611224">
          <w:rPr>
            <w:rStyle w:val="Hyperlink"/>
            <w:i/>
            <w:iCs/>
          </w:rPr>
          <w:t>Disability Act 2006</w:t>
        </w:r>
      </w:hyperlink>
      <w:r w:rsidR="00974E07" w:rsidRPr="00577CED">
        <w:rPr>
          <w:i/>
          <w:iCs/>
        </w:rPr>
        <w:t xml:space="preserve">  </w:t>
      </w:r>
    </w:p>
    <w:p w14:paraId="5F39F60E" w14:textId="4248E5F5" w:rsidR="00974E07" w:rsidRPr="00577CED" w:rsidRDefault="00E57FCA" w:rsidP="00974E07">
      <w:pPr>
        <w:pStyle w:val="ListParagraph"/>
        <w:numPr>
          <w:ilvl w:val="0"/>
          <w:numId w:val="28"/>
        </w:numPr>
        <w:spacing w:after="160" w:line="276" w:lineRule="auto"/>
        <w:rPr>
          <w:i/>
          <w:iCs/>
        </w:rPr>
      </w:pPr>
      <w:hyperlink r:id="rId31" w:history="1">
        <w:r w:rsidRPr="00E57FCA">
          <w:rPr>
            <w:rStyle w:val="Hyperlink"/>
            <w:i/>
            <w:iCs/>
          </w:rPr>
          <w:t>Equal Opportunity Act 2010</w:t>
        </w:r>
      </w:hyperlink>
      <w:r w:rsidR="00974E07" w:rsidRPr="00577CED">
        <w:rPr>
          <w:i/>
          <w:iCs/>
        </w:rPr>
        <w:t xml:space="preserve"> </w:t>
      </w:r>
    </w:p>
    <w:p w14:paraId="1888A925" w14:textId="77777777" w:rsidR="00252CA9" w:rsidRPr="003F5438" w:rsidRDefault="00252CA9" w:rsidP="00252CA9">
      <w:pPr>
        <w:pStyle w:val="ListParagraph"/>
        <w:numPr>
          <w:ilvl w:val="0"/>
          <w:numId w:val="28"/>
        </w:numPr>
        <w:rPr>
          <w:i/>
          <w:iCs/>
        </w:rPr>
      </w:pPr>
      <w:hyperlink r:id="rId32" w:history="1">
        <w:r w:rsidRPr="003F5438">
          <w:rPr>
            <w:rStyle w:val="Hyperlink"/>
            <w:i/>
            <w:iCs/>
          </w:rPr>
          <w:t>Freedom of Information Act 1982</w:t>
        </w:r>
      </w:hyperlink>
    </w:p>
    <w:p w14:paraId="17BC1FAD" w14:textId="77777777" w:rsidR="00E47DE4" w:rsidRPr="00E47DE4" w:rsidRDefault="00E47DE4" w:rsidP="00E47DE4">
      <w:pPr>
        <w:pStyle w:val="ListParagraph"/>
        <w:numPr>
          <w:ilvl w:val="0"/>
          <w:numId w:val="28"/>
        </w:numPr>
        <w:rPr>
          <w:i/>
          <w:iCs/>
        </w:rPr>
      </w:pPr>
      <w:hyperlink r:id="rId33" w:history="1">
        <w:r w:rsidRPr="00E47DE4">
          <w:rPr>
            <w:rStyle w:val="Hyperlink"/>
            <w:i/>
            <w:iCs/>
          </w:rPr>
          <w:t>Gender Equality Act 2020</w:t>
        </w:r>
      </w:hyperlink>
      <w:r w:rsidRPr="00E47DE4">
        <w:rPr>
          <w:i/>
          <w:iCs/>
        </w:rPr>
        <w:t xml:space="preserve"> </w:t>
      </w:r>
    </w:p>
    <w:p w14:paraId="2D2F7926" w14:textId="21BD9505" w:rsidR="003318E5" w:rsidRDefault="003318E5" w:rsidP="003318E5">
      <w:pPr>
        <w:pStyle w:val="ListParagraph"/>
        <w:numPr>
          <w:ilvl w:val="0"/>
          <w:numId w:val="28"/>
        </w:numPr>
        <w:spacing w:after="160" w:line="276" w:lineRule="auto"/>
      </w:pPr>
      <w:hyperlink r:id="rId34" w:history="1">
        <w:r>
          <w:rPr>
            <w:rStyle w:val="Hyperlink"/>
            <w:i/>
            <w:iCs/>
          </w:rPr>
          <w:t>Justice Legislation Amendment (Anti-vilification and Social Cohesion) Act 2025</w:t>
        </w:r>
      </w:hyperlink>
      <w:r w:rsidRPr="00577CED">
        <w:t xml:space="preserve"> </w:t>
      </w:r>
    </w:p>
    <w:p w14:paraId="5121F0CB" w14:textId="77777777" w:rsidR="00E47DE4" w:rsidRPr="00E47DE4" w:rsidRDefault="00E47DE4" w:rsidP="00E47DE4">
      <w:pPr>
        <w:pStyle w:val="ListParagraph"/>
        <w:numPr>
          <w:ilvl w:val="0"/>
          <w:numId w:val="28"/>
        </w:numPr>
        <w:rPr>
          <w:i/>
          <w:iCs/>
        </w:rPr>
      </w:pPr>
      <w:hyperlink r:id="rId35" w:history="1">
        <w:r w:rsidRPr="00E47DE4">
          <w:rPr>
            <w:rStyle w:val="Hyperlink"/>
            <w:i/>
            <w:iCs/>
          </w:rPr>
          <w:t>Local Government Act 2020</w:t>
        </w:r>
      </w:hyperlink>
      <w:r w:rsidRPr="000F49FA">
        <w:t>.</w:t>
      </w:r>
    </w:p>
    <w:p w14:paraId="66C4438D" w14:textId="77777777" w:rsidR="00687267" w:rsidRDefault="00687267" w:rsidP="00E47DE4">
      <w:pPr>
        <w:pStyle w:val="ListParagraph"/>
        <w:numPr>
          <w:ilvl w:val="0"/>
          <w:numId w:val="28"/>
        </w:numPr>
        <w:rPr>
          <w:i/>
          <w:iCs/>
        </w:rPr>
      </w:pPr>
      <w:hyperlink r:id="rId36" w:history="1">
        <w:r w:rsidRPr="008C061D">
          <w:rPr>
            <w:rStyle w:val="Hyperlink"/>
            <w:i/>
            <w:iCs/>
          </w:rPr>
          <w:t>Multicultural Victoria Act 2011</w:t>
        </w:r>
      </w:hyperlink>
    </w:p>
    <w:p w14:paraId="04E1C0FC" w14:textId="77777777" w:rsidR="00687267" w:rsidRPr="00577CED" w:rsidRDefault="00687267" w:rsidP="00687267">
      <w:pPr>
        <w:pStyle w:val="ListParagraph"/>
        <w:numPr>
          <w:ilvl w:val="0"/>
          <w:numId w:val="28"/>
        </w:numPr>
        <w:spacing w:after="160" w:line="276" w:lineRule="auto"/>
        <w:rPr>
          <w:i/>
          <w:iCs/>
        </w:rPr>
      </w:pPr>
      <w:hyperlink r:id="rId37" w:history="1">
        <w:r w:rsidRPr="006B7F66">
          <w:rPr>
            <w:rStyle w:val="Hyperlink"/>
            <w:i/>
            <w:iCs/>
          </w:rPr>
          <w:t>Occupational Health and Safety Act 2004</w:t>
        </w:r>
      </w:hyperlink>
      <w:r w:rsidRPr="00577CED">
        <w:rPr>
          <w:i/>
          <w:iCs/>
        </w:rPr>
        <w:t xml:space="preserve"> </w:t>
      </w:r>
    </w:p>
    <w:p w14:paraId="2AA31413" w14:textId="77777777" w:rsidR="00442429" w:rsidRPr="00577CED" w:rsidRDefault="00442429" w:rsidP="00442429">
      <w:pPr>
        <w:pStyle w:val="ListParagraph"/>
        <w:numPr>
          <w:ilvl w:val="0"/>
          <w:numId w:val="28"/>
        </w:numPr>
        <w:spacing w:after="160" w:line="276" w:lineRule="auto"/>
        <w:rPr>
          <w:i/>
          <w:iCs/>
        </w:rPr>
      </w:pPr>
      <w:hyperlink r:id="rId38" w:history="1">
        <w:r w:rsidRPr="0070429A">
          <w:rPr>
            <w:rStyle w:val="Hyperlink"/>
            <w:i/>
            <w:iCs/>
          </w:rPr>
          <w:t>Planning and Environment Act 1987</w:t>
        </w:r>
      </w:hyperlink>
      <w:r w:rsidRPr="00577CED">
        <w:rPr>
          <w:i/>
          <w:iCs/>
        </w:rPr>
        <w:t xml:space="preserve"> </w:t>
      </w:r>
    </w:p>
    <w:p w14:paraId="1E1F7357" w14:textId="6F854566" w:rsidR="00E47DE4" w:rsidRPr="0072249A" w:rsidRDefault="00E47DE4" w:rsidP="00E47DE4">
      <w:pPr>
        <w:pStyle w:val="ListParagraph"/>
        <w:numPr>
          <w:ilvl w:val="0"/>
          <w:numId w:val="28"/>
        </w:numPr>
        <w:rPr>
          <w:i/>
          <w:iCs/>
        </w:rPr>
      </w:pPr>
      <w:hyperlink r:id="rId39" w:history="1">
        <w:r w:rsidRPr="0072249A">
          <w:rPr>
            <w:rStyle w:val="Hyperlink"/>
            <w:i/>
            <w:iCs/>
          </w:rPr>
          <w:t>Privacy and Data Protection Act 2014</w:t>
        </w:r>
      </w:hyperlink>
    </w:p>
    <w:p w14:paraId="4157CDF1" w14:textId="77777777" w:rsidR="00442429" w:rsidRPr="00577CED" w:rsidRDefault="00442429" w:rsidP="00442429">
      <w:pPr>
        <w:pStyle w:val="ListParagraph"/>
        <w:numPr>
          <w:ilvl w:val="0"/>
          <w:numId w:val="28"/>
        </w:numPr>
        <w:spacing w:after="160" w:line="276" w:lineRule="auto"/>
        <w:rPr>
          <w:i/>
          <w:iCs/>
        </w:rPr>
      </w:pPr>
      <w:hyperlink r:id="rId40" w:history="1">
        <w:r w:rsidRPr="005F2016">
          <w:rPr>
            <w:rStyle w:val="Hyperlink"/>
            <w:i/>
            <w:iCs/>
          </w:rPr>
          <w:t>Public Administration Act 2004</w:t>
        </w:r>
      </w:hyperlink>
      <w:r w:rsidRPr="00577CED">
        <w:rPr>
          <w:i/>
          <w:iCs/>
        </w:rPr>
        <w:t xml:space="preserve"> </w:t>
      </w:r>
    </w:p>
    <w:p w14:paraId="25E90811" w14:textId="77777777" w:rsidR="00442429" w:rsidRPr="00577CED" w:rsidRDefault="00442429" w:rsidP="00442429">
      <w:pPr>
        <w:pStyle w:val="ListParagraph"/>
        <w:numPr>
          <w:ilvl w:val="0"/>
          <w:numId w:val="28"/>
        </w:numPr>
        <w:spacing w:after="160" w:line="276" w:lineRule="auto"/>
        <w:rPr>
          <w:i/>
          <w:iCs/>
        </w:rPr>
      </w:pPr>
      <w:hyperlink r:id="rId41" w:history="1">
        <w:r w:rsidRPr="00B510F9">
          <w:rPr>
            <w:rStyle w:val="Hyperlink"/>
            <w:i/>
            <w:iCs/>
          </w:rPr>
          <w:t>Public Health and Wellbeing Act 2008</w:t>
        </w:r>
      </w:hyperlink>
      <w:r w:rsidRPr="00577CED">
        <w:rPr>
          <w:i/>
          <w:iCs/>
        </w:rPr>
        <w:t xml:space="preserve">  </w:t>
      </w:r>
    </w:p>
    <w:p w14:paraId="3798910B" w14:textId="77777777" w:rsidR="00E47DE4" w:rsidRPr="0072249A" w:rsidRDefault="00E47DE4" w:rsidP="00E47DE4">
      <w:pPr>
        <w:pStyle w:val="ListParagraph"/>
        <w:numPr>
          <w:ilvl w:val="0"/>
          <w:numId w:val="28"/>
        </w:numPr>
        <w:rPr>
          <w:i/>
          <w:iCs/>
          <w:color w:val="365F91" w:themeColor="accent1" w:themeShade="BF"/>
        </w:rPr>
      </w:pPr>
      <w:hyperlink r:id="rId42" w:history="1">
        <w:r w:rsidRPr="0072249A">
          <w:rPr>
            <w:rStyle w:val="Hyperlink"/>
            <w:i/>
            <w:iCs/>
          </w:rPr>
          <w:t>Public Records Act 1973</w:t>
        </w:r>
      </w:hyperlink>
    </w:p>
    <w:p w14:paraId="6BFBBD1C" w14:textId="1A7B52A0" w:rsidR="002778CB" w:rsidRPr="00996E33" w:rsidRDefault="00996E33" w:rsidP="00996E33">
      <w:pPr>
        <w:pStyle w:val="ListParagraph"/>
        <w:numPr>
          <w:ilvl w:val="0"/>
          <w:numId w:val="28"/>
        </w:numPr>
        <w:rPr>
          <w:rStyle w:val="Hyperlink"/>
          <w:i/>
          <w:iCs/>
        </w:rPr>
      </w:pPr>
      <w:r w:rsidRPr="006751CB">
        <w:rPr>
          <w:rStyle w:val="Hyperlink"/>
          <w:i/>
          <w:iCs/>
        </w:rPr>
        <w:t>Racial and Religious Tolerance Act 2001</w:t>
      </w:r>
    </w:p>
    <w:p w14:paraId="1F0AE43D" w14:textId="626554FC" w:rsidR="00931E86" w:rsidRDefault="00931E86" w:rsidP="00FD2919"/>
    <w:p w14:paraId="6AC485D7" w14:textId="496AD932" w:rsidR="00E36B52" w:rsidRPr="00E36B52" w:rsidRDefault="00E36B52" w:rsidP="00E36B52">
      <w:pPr>
        <w:rPr>
          <w:b/>
          <w:bCs/>
          <w:color w:val="0F243E" w:themeColor="text2" w:themeShade="80"/>
        </w:rPr>
      </w:pPr>
      <w:r w:rsidRPr="00E36B52">
        <w:rPr>
          <w:b/>
          <w:bCs/>
          <w:color w:val="0F243E" w:themeColor="text2" w:themeShade="80"/>
        </w:rPr>
        <w:t>Related Council and Other Policies, Procedures, Strategies, Protocols, Guidelines</w:t>
      </w:r>
    </w:p>
    <w:p w14:paraId="152221A3" w14:textId="62207C1B" w:rsidR="00123429" w:rsidRDefault="00123429" w:rsidP="00FD2919"/>
    <w:p w14:paraId="55105703" w14:textId="633190E2" w:rsidR="007F1F8C" w:rsidRPr="00577CED" w:rsidRDefault="007F1F8C" w:rsidP="007F1F8C">
      <w:r w:rsidRPr="00577CED">
        <w:t xml:space="preserve">The following plans, strategies and policies developed and endorsed by the City of Greater Dandenong relate to the implementation of this policy. </w:t>
      </w:r>
    </w:p>
    <w:p w14:paraId="6EE6DE1C" w14:textId="77777777" w:rsidR="007F1F8C" w:rsidRPr="00577CED" w:rsidRDefault="007F1F8C" w:rsidP="007F1F8C">
      <w:pPr>
        <w:rPr>
          <w:b/>
          <w:bCs/>
          <w:color w:val="002C4D"/>
        </w:rPr>
      </w:pPr>
    </w:p>
    <w:p w14:paraId="29E3D813" w14:textId="547DDBC8" w:rsidR="007F1F8C" w:rsidRPr="00577CED" w:rsidRDefault="007F1F8C" w:rsidP="007F1F8C">
      <w:pPr>
        <w:pStyle w:val="ListParagraph"/>
        <w:numPr>
          <w:ilvl w:val="0"/>
          <w:numId w:val="28"/>
        </w:numPr>
        <w:spacing w:after="160" w:line="276" w:lineRule="auto"/>
        <w:ind w:left="720"/>
      </w:pPr>
      <w:r w:rsidRPr="00577CED">
        <w:t>Imagine 2030 Community Plan</w:t>
      </w:r>
      <w:r w:rsidR="004C4ADE">
        <w:t xml:space="preserve"> </w:t>
      </w:r>
      <w:r w:rsidRPr="00577CED">
        <w:t xml:space="preserve"> </w:t>
      </w:r>
    </w:p>
    <w:p w14:paraId="24E52D24" w14:textId="77777777" w:rsidR="007F1F8C" w:rsidRPr="00577CED" w:rsidRDefault="007F1F8C" w:rsidP="007F1F8C">
      <w:pPr>
        <w:pStyle w:val="ListParagraph"/>
        <w:numPr>
          <w:ilvl w:val="0"/>
          <w:numId w:val="28"/>
        </w:numPr>
        <w:spacing w:after="160" w:line="276" w:lineRule="auto"/>
        <w:ind w:left="720"/>
      </w:pPr>
      <w:r w:rsidRPr="00577CED">
        <w:t xml:space="preserve">Council Plan (2025-29) </w:t>
      </w:r>
    </w:p>
    <w:p w14:paraId="07018890" w14:textId="77777777" w:rsidR="007F1F8C" w:rsidRPr="00577CED" w:rsidRDefault="007F1F8C" w:rsidP="007F1F8C">
      <w:pPr>
        <w:pStyle w:val="ListParagraph"/>
        <w:numPr>
          <w:ilvl w:val="0"/>
          <w:numId w:val="28"/>
        </w:numPr>
        <w:spacing w:after="160" w:line="276" w:lineRule="auto"/>
        <w:ind w:left="720"/>
      </w:pPr>
      <w:r w:rsidRPr="00577CED">
        <w:t xml:space="preserve">Children’s Plan (2021-26) </w:t>
      </w:r>
    </w:p>
    <w:p w14:paraId="60E09E8E" w14:textId="77777777" w:rsidR="007F1F8C" w:rsidRPr="00577CED" w:rsidRDefault="007F1F8C" w:rsidP="007F1F8C">
      <w:pPr>
        <w:pStyle w:val="ListParagraph"/>
        <w:numPr>
          <w:ilvl w:val="0"/>
          <w:numId w:val="28"/>
        </w:numPr>
        <w:spacing w:after="160" w:line="276" w:lineRule="auto"/>
        <w:ind w:left="720"/>
      </w:pPr>
      <w:r w:rsidRPr="00577CED">
        <w:t xml:space="preserve">Disability Action Plan (2017-23) </w:t>
      </w:r>
    </w:p>
    <w:p w14:paraId="242F87CD" w14:textId="77777777" w:rsidR="007F1F8C" w:rsidRPr="00577CED" w:rsidRDefault="007F1F8C" w:rsidP="007F1F8C">
      <w:pPr>
        <w:pStyle w:val="ListParagraph"/>
        <w:numPr>
          <w:ilvl w:val="0"/>
          <w:numId w:val="28"/>
        </w:numPr>
        <w:spacing w:after="160" w:line="276" w:lineRule="auto"/>
        <w:ind w:left="720"/>
      </w:pPr>
      <w:r w:rsidRPr="00577CED">
        <w:t xml:space="preserve">Community Engagement Policy (2025-29) </w:t>
      </w:r>
    </w:p>
    <w:p w14:paraId="4E79919F" w14:textId="77777777" w:rsidR="007F1F8C" w:rsidRPr="00577CED" w:rsidRDefault="007F1F8C" w:rsidP="007F1F8C">
      <w:pPr>
        <w:pStyle w:val="ListParagraph"/>
        <w:numPr>
          <w:ilvl w:val="0"/>
          <w:numId w:val="28"/>
        </w:numPr>
        <w:spacing w:after="160" w:line="276" w:lineRule="auto"/>
        <w:ind w:left="720"/>
      </w:pPr>
      <w:r w:rsidRPr="00577CED">
        <w:t xml:space="preserve">Reconciliation Action Plan (2026-28) </w:t>
      </w:r>
    </w:p>
    <w:p w14:paraId="28D46BE9" w14:textId="77777777" w:rsidR="007F1F8C" w:rsidRPr="00577CED" w:rsidRDefault="007F1F8C" w:rsidP="007F1F8C">
      <w:pPr>
        <w:pStyle w:val="ListParagraph"/>
        <w:numPr>
          <w:ilvl w:val="0"/>
          <w:numId w:val="28"/>
        </w:numPr>
        <w:spacing w:after="160" w:line="276" w:lineRule="auto"/>
        <w:ind w:left="720"/>
      </w:pPr>
      <w:r w:rsidRPr="00577CED">
        <w:t xml:space="preserve">Make Your Move Greater Dandenong Physical Activity Strategy 2020-2030 </w:t>
      </w:r>
    </w:p>
    <w:p w14:paraId="04E436EE" w14:textId="4F3CF738" w:rsidR="003C2369" w:rsidRPr="007F1F8C" w:rsidRDefault="007F1F8C" w:rsidP="003C2369">
      <w:pPr>
        <w:pStyle w:val="ListParagraph"/>
        <w:numPr>
          <w:ilvl w:val="0"/>
          <w:numId w:val="28"/>
        </w:numPr>
        <w:spacing w:after="160" w:line="276" w:lineRule="auto"/>
        <w:ind w:left="720"/>
      </w:pPr>
      <w:r w:rsidRPr="00577CED">
        <w:t>Workplace Adjustment Guidelines</w:t>
      </w:r>
    </w:p>
    <w:p w14:paraId="119FBC50" w14:textId="77777777" w:rsidR="00DD0B0C" w:rsidRPr="000F49FA" w:rsidRDefault="00DD0B0C" w:rsidP="00FD2919"/>
    <w:p w14:paraId="02F3A3AC" w14:textId="28462FE1" w:rsidR="003C2369" w:rsidRPr="003C2369" w:rsidRDefault="003C2369" w:rsidP="003C2369">
      <w:pPr>
        <w:pStyle w:val="Heading1"/>
        <w:rPr>
          <w:sz w:val="36"/>
          <w:szCs w:val="36"/>
        </w:rPr>
      </w:pPr>
      <w:bookmarkStart w:id="12" w:name="_Toc229406963"/>
      <w:r w:rsidRPr="003C2369">
        <w:rPr>
          <w:sz w:val="36"/>
          <w:szCs w:val="36"/>
        </w:rPr>
        <w:t>Administrative Updates</w:t>
      </w:r>
      <w:bookmarkEnd w:id="12"/>
    </w:p>
    <w:p w14:paraId="4E9F7C6E" w14:textId="77777777" w:rsidR="00D87488" w:rsidRPr="00D87488" w:rsidRDefault="00CA1D14" w:rsidP="00D87488">
      <w:r w:rsidRPr="00DB22E8">
        <w:t xml:space="preserve">It is recognised that from time to time, circumstance may change leading to the need for minor administrative changes to this document. Where an update does not materially alter this document, such a change may be made administratively.  Examples include a change to the name of a Council department, the change to an existing policy or document </w:t>
      </w:r>
      <w:r w:rsidR="00D87488" w:rsidRPr="00D87488">
        <w:t>referred to in this policy and minor updates to legislation and the like which does not have a material impact. All changes or updates which materially alter this policy must be by resolution of Council.</w:t>
      </w:r>
    </w:p>
    <w:p w14:paraId="1D003DA9" w14:textId="5775773A" w:rsidR="00CA1D14" w:rsidRDefault="00CA1D14" w:rsidP="00FD2919"/>
    <w:p w14:paraId="06891503" w14:textId="77777777" w:rsidR="00201190" w:rsidRPr="00DB22E8" w:rsidRDefault="00201190" w:rsidP="00FD2919"/>
    <w:tbl>
      <w:tblPr>
        <w:tblStyle w:val="TableGrid"/>
        <w:tblW w:w="0" w:type="auto"/>
        <w:tblLook w:val="04A0" w:firstRow="1" w:lastRow="0" w:firstColumn="1" w:lastColumn="0" w:noHBand="0" w:noVBand="1"/>
      </w:tblPr>
      <w:tblGrid>
        <w:gridCol w:w="1129"/>
        <w:gridCol w:w="8499"/>
      </w:tblGrid>
      <w:tr w:rsidR="00E36B52" w14:paraId="4E52AB5C" w14:textId="77777777" w:rsidTr="00E36B52">
        <w:tc>
          <w:tcPr>
            <w:tcW w:w="1129" w:type="dxa"/>
          </w:tcPr>
          <w:p w14:paraId="7CC0FB4E" w14:textId="2B076D98" w:rsidR="00E36B52" w:rsidRPr="00E36B52" w:rsidRDefault="00E36B52" w:rsidP="0010017D">
            <w:pPr>
              <w:rPr>
                <w:b/>
                <w:bCs/>
                <w:color w:val="0F243E" w:themeColor="text2" w:themeShade="80"/>
              </w:rPr>
            </w:pPr>
            <w:r w:rsidRPr="00E36B52">
              <w:rPr>
                <w:b/>
                <w:bCs/>
                <w:color w:val="0F243E" w:themeColor="text2" w:themeShade="80"/>
              </w:rPr>
              <w:t>Date</w:t>
            </w:r>
          </w:p>
        </w:tc>
        <w:tc>
          <w:tcPr>
            <w:tcW w:w="8499" w:type="dxa"/>
          </w:tcPr>
          <w:p w14:paraId="1275DAAC" w14:textId="527EE765" w:rsidR="00E36B52" w:rsidRPr="00E36B52" w:rsidRDefault="00E36B52" w:rsidP="0010017D">
            <w:pPr>
              <w:rPr>
                <w:b/>
                <w:bCs/>
                <w:color w:val="0F243E" w:themeColor="text2" w:themeShade="80"/>
              </w:rPr>
            </w:pPr>
            <w:r w:rsidRPr="00E36B52">
              <w:rPr>
                <w:b/>
                <w:bCs/>
                <w:color w:val="0F243E" w:themeColor="text2" w:themeShade="80"/>
              </w:rPr>
              <w:t>Update</w:t>
            </w:r>
          </w:p>
        </w:tc>
      </w:tr>
      <w:tr w:rsidR="00E36B52" w14:paraId="1D8245C9" w14:textId="77777777" w:rsidTr="00E36B52">
        <w:tc>
          <w:tcPr>
            <w:tcW w:w="1129" w:type="dxa"/>
          </w:tcPr>
          <w:p w14:paraId="5484CF13" w14:textId="77777777" w:rsidR="00E36B52" w:rsidRDefault="00E36B52" w:rsidP="0010017D"/>
        </w:tc>
        <w:tc>
          <w:tcPr>
            <w:tcW w:w="8499" w:type="dxa"/>
          </w:tcPr>
          <w:p w14:paraId="0608DFE7" w14:textId="77777777" w:rsidR="00E36B52" w:rsidRDefault="00E36B52" w:rsidP="0010017D"/>
        </w:tc>
      </w:tr>
      <w:tr w:rsidR="00E36B52" w14:paraId="03C5B20A" w14:textId="77777777" w:rsidTr="00E36B52">
        <w:tc>
          <w:tcPr>
            <w:tcW w:w="1129" w:type="dxa"/>
          </w:tcPr>
          <w:p w14:paraId="29BBF195" w14:textId="77777777" w:rsidR="00E36B52" w:rsidRDefault="00E36B52" w:rsidP="0010017D"/>
        </w:tc>
        <w:tc>
          <w:tcPr>
            <w:tcW w:w="8499" w:type="dxa"/>
          </w:tcPr>
          <w:p w14:paraId="2A2FB87F" w14:textId="77777777" w:rsidR="00E36B52" w:rsidRDefault="00E36B52" w:rsidP="0010017D"/>
        </w:tc>
      </w:tr>
      <w:tr w:rsidR="00E36B52" w14:paraId="05C9F7FE" w14:textId="77777777" w:rsidTr="00E36B52">
        <w:tc>
          <w:tcPr>
            <w:tcW w:w="1129" w:type="dxa"/>
          </w:tcPr>
          <w:p w14:paraId="524BCB33" w14:textId="77777777" w:rsidR="00E36B52" w:rsidRDefault="00E36B52" w:rsidP="0010017D"/>
        </w:tc>
        <w:tc>
          <w:tcPr>
            <w:tcW w:w="8499" w:type="dxa"/>
          </w:tcPr>
          <w:p w14:paraId="40BF4BC1" w14:textId="77777777" w:rsidR="00E36B52" w:rsidRDefault="00E36B52" w:rsidP="0010017D"/>
        </w:tc>
      </w:tr>
    </w:tbl>
    <w:p w14:paraId="14702EC8" w14:textId="0F8D2DDE" w:rsidR="0010017D" w:rsidRDefault="0010017D" w:rsidP="0010017D"/>
    <w:p w14:paraId="401D4D1A" w14:textId="77777777" w:rsidR="0010017D" w:rsidRDefault="0010017D" w:rsidP="0010017D"/>
    <w:sectPr w:rsidR="0010017D" w:rsidSect="006D3A7E">
      <w:headerReference w:type="even" r:id="rId43"/>
      <w:headerReference w:type="default" r:id="rId44"/>
      <w:footerReference w:type="even" r:id="rId45"/>
      <w:footerReference w:type="default" r:id="rId46"/>
      <w:headerReference w:type="first" r:id="rId47"/>
      <w:footerReference w:type="first" r:id="rId48"/>
      <w:pgSz w:w="11906" w:h="16838"/>
      <w:pgMar w:top="1826" w:right="1134" w:bottom="1134" w:left="1134" w:header="708" w:footer="49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B5E1" w14:textId="77777777" w:rsidR="004834C5" w:rsidRDefault="004834C5" w:rsidP="00FD2919">
      <w:r>
        <w:separator/>
      </w:r>
    </w:p>
  </w:endnote>
  <w:endnote w:type="continuationSeparator" w:id="0">
    <w:p w14:paraId="46D963B5" w14:textId="77777777" w:rsidR="004834C5" w:rsidRDefault="004834C5" w:rsidP="00FD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0D78" w14:textId="77777777" w:rsidR="00B2246B" w:rsidRDefault="00B22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82172"/>
      <w:docPartObj>
        <w:docPartGallery w:val="Page Numbers (Bottom of Page)"/>
        <w:docPartUnique/>
      </w:docPartObj>
    </w:sdtPr>
    <w:sdtEndPr>
      <w:rPr>
        <w:noProof/>
      </w:rPr>
    </w:sdtEndPr>
    <w:sdtContent>
      <w:p w14:paraId="20BC8D80" w14:textId="0DC4F88D" w:rsidR="00E36B52" w:rsidRDefault="00E36B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C7680F" w14:textId="77777777" w:rsidR="00E36B52" w:rsidRDefault="00E36B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363D" w14:textId="77777777" w:rsidR="00B2246B" w:rsidRDefault="00B22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7AF5" w14:textId="77777777" w:rsidR="004834C5" w:rsidRDefault="004834C5" w:rsidP="00FD2919">
      <w:r>
        <w:separator/>
      </w:r>
    </w:p>
  </w:footnote>
  <w:footnote w:type="continuationSeparator" w:id="0">
    <w:p w14:paraId="5CFA3FAE" w14:textId="77777777" w:rsidR="004834C5" w:rsidRDefault="004834C5" w:rsidP="00FD2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9C04" w14:textId="77777777" w:rsidR="00B2246B" w:rsidRDefault="00B22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38D5" w14:textId="5381D4B4" w:rsidR="00E4603A" w:rsidRDefault="00E4603A" w:rsidP="00D87488">
    <w:pPr>
      <w:pStyle w:val="Header"/>
    </w:pPr>
    <w:r>
      <w:rPr>
        <w:noProof/>
      </w:rPr>
      <w:drawing>
        <wp:anchor distT="0" distB="0" distL="114300" distR="114300" simplePos="0" relativeHeight="251657216" behindDoc="1" locked="0" layoutInCell="1" allowOverlap="1" wp14:anchorId="2507601F" wp14:editId="66D7CC3C">
          <wp:simplePos x="0" y="0"/>
          <wp:positionH relativeFrom="column">
            <wp:posOffset>-732282</wp:posOffset>
          </wp:positionH>
          <wp:positionV relativeFrom="paragraph">
            <wp:posOffset>-449580</wp:posOffset>
          </wp:positionV>
          <wp:extent cx="7900851" cy="69088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96DAC541-7B7A-43D3-8B79-37D633B846F1}">
                        <asvg:svgBlip xmlns:asvg="http://schemas.microsoft.com/office/drawing/2016/SVG/main" r:embed="rId2"/>
                      </a:ext>
                    </a:extLst>
                  </a:blip>
                  <a:stretch>
                    <a:fillRect/>
                  </a:stretch>
                </pic:blipFill>
                <pic:spPr>
                  <a:xfrm>
                    <a:off x="0" y="0"/>
                    <a:ext cx="8187390" cy="7159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B4E0" w14:textId="5E7DB7F2" w:rsidR="00B2246B" w:rsidRDefault="00B22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969"/>
    <w:multiLevelType w:val="hybridMultilevel"/>
    <w:tmpl w:val="57C82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5046EC"/>
    <w:multiLevelType w:val="multilevel"/>
    <w:tmpl w:val="10561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2082A"/>
    <w:multiLevelType w:val="hybridMultilevel"/>
    <w:tmpl w:val="67BC2D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396273"/>
    <w:multiLevelType w:val="hybridMultilevel"/>
    <w:tmpl w:val="08A63D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4D26BE"/>
    <w:multiLevelType w:val="hybridMultilevel"/>
    <w:tmpl w:val="A0DA75B6"/>
    <w:lvl w:ilvl="0" w:tplc="82C437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120812"/>
    <w:multiLevelType w:val="hybridMultilevel"/>
    <w:tmpl w:val="8DA6C2AE"/>
    <w:lvl w:ilvl="0" w:tplc="020616E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B8767E"/>
    <w:multiLevelType w:val="hybridMultilevel"/>
    <w:tmpl w:val="22D6C924"/>
    <w:lvl w:ilvl="0" w:tplc="82C4373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1A0287B"/>
    <w:multiLevelType w:val="hybridMultilevel"/>
    <w:tmpl w:val="46F6B1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F4E6E5A"/>
    <w:multiLevelType w:val="hybridMultilevel"/>
    <w:tmpl w:val="FEB647F4"/>
    <w:lvl w:ilvl="0" w:tplc="556A27E0">
      <w:start w:val="1"/>
      <w:numFmt w:val="lowerLetter"/>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9" w15:restartNumberingAfterBreak="0">
    <w:nsid w:val="34D813AB"/>
    <w:multiLevelType w:val="hybridMultilevel"/>
    <w:tmpl w:val="9452B1A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3C8C0C56"/>
    <w:multiLevelType w:val="hybridMultilevel"/>
    <w:tmpl w:val="D0A83BB8"/>
    <w:lvl w:ilvl="0" w:tplc="F748271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DA947DC"/>
    <w:multiLevelType w:val="hybridMultilevel"/>
    <w:tmpl w:val="F24C15F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46AB452C"/>
    <w:multiLevelType w:val="hybridMultilevel"/>
    <w:tmpl w:val="FB06C570"/>
    <w:lvl w:ilvl="0" w:tplc="0409000F">
      <w:start w:val="1"/>
      <w:numFmt w:val="decimal"/>
      <w:lvlText w:val="%1."/>
      <w:lvlJc w:val="left"/>
      <w:pPr>
        <w:tabs>
          <w:tab w:val="num" w:pos="900"/>
        </w:tabs>
        <w:ind w:left="900" w:hanging="360"/>
      </w:pPr>
    </w:lvl>
    <w:lvl w:ilvl="1" w:tplc="B0FC3B22">
      <w:start w:val="1"/>
      <w:numFmt w:val="bullet"/>
      <w:lvlText w:val=""/>
      <w:lvlJc w:val="left"/>
      <w:pPr>
        <w:tabs>
          <w:tab w:val="num" w:pos="1623"/>
        </w:tabs>
        <w:ind w:left="1623" w:hanging="363"/>
      </w:pPr>
      <w:rPr>
        <w:rFonts w:ascii="Symbol" w:hAnsi="Symbol" w:hint="default"/>
        <w:color w:val="auto"/>
        <w:sz w:val="24"/>
        <w:szCs w:val="24"/>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821A36"/>
    <w:multiLevelType w:val="hybridMultilevel"/>
    <w:tmpl w:val="FA645924"/>
    <w:lvl w:ilvl="0" w:tplc="3C4ECC6C">
      <w:start w:val="8"/>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8F80322"/>
    <w:multiLevelType w:val="hybridMultilevel"/>
    <w:tmpl w:val="183AA9AE"/>
    <w:lvl w:ilvl="0" w:tplc="DE8ADFD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B5C4594"/>
    <w:multiLevelType w:val="hybridMultilevel"/>
    <w:tmpl w:val="0CF0D14C"/>
    <w:lvl w:ilvl="0" w:tplc="620A79B0">
      <w:start w:val="1"/>
      <w:numFmt w:val="lowerLetter"/>
      <w:lvlText w:val="(%1)"/>
      <w:lvlJc w:val="left"/>
      <w:pPr>
        <w:ind w:left="720" w:hanging="360"/>
      </w:pPr>
      <w:rPr>
        <w:rFonts w:ascii="Arial Narrow" w:hAnsi="Arial Narrow" w:hint="default"/>
        <w:b w:val="0"/>
        <w:i w:val="0"/>
        <w:sz w:val="22"/>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F6352A7"/>
    <w:multiLevelType w:val="multilevel"/>
    <w:tmpl w:val="D988AEEA"/>
    <w:lvl w:ilvl="0">
      <w:start w:val="1"/>
      <w:numFmt w:val="decimal"/>
      <w:lvlText w:val="%1."/>
      <w:lvlJc w:val="left"/>
      <w:pPr>
        <w:ind w:left="2770" w:hanging="360"/>
      </w:pPr>
    </w:lvl>
    <w:lvl w:ilvl="1">
      <w:start w:val="1"/>
      <w:numFmt w:val="decimal"/>
      <w:isLgl/>
      <w:lvlText w:val="%1.%2"/>
      <w:lvlJc w:val="left"/>
      <w:pPr>
        <w:ind w:left="720" w:hanging="720"/>
      </w:pPr>
      <w:rPr>
        <w:rFonts w:eastAsiaTheme="majorEastAsia" w:cstheme="minorHAnsi" w:hint="default"/>
        <w:b w:val="0"/>
        <w:bCs/>
        <w:color w:val="365F91" w:themeColor="accent1" w:themeShade="BF"/>
      </w:rPr>
    </w:lvl>
    <w:lvl w:ilvl="2">
      <w:start w:val="1"/>
      <w:numFmt w:val="decimal"/>
      <w:isLgl/>
      <w:lvlText w:val="%1.%2.%3"/>
      <w:lvlJc w:val="left"/>
      <w:pPr>
        <w:ind w:left="72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720" w:hanging="720"/>
      </w:pPr>
      <w:rPr>
        <w:rFonts w:eastAsiaTheme="majorEastAsia" w:cstheme="minorHAnsi" w:hint="default"/>
        <w:b/>
        <w:color w:val="365F91" w:themeColor="accent1" w:themeShade="BF"/>
      </w:rPr>
    </w:lvl>
    <w:lvl w:ilvl="4">
      <w:start w:val="1"/>
      <w:numFmt w:val="decimal"/>
      <w:isLgl/>
      <w:lvlText w:val="%1.%2.%3.%4.%5"/>
      <w:lvlJc w:val="left"/>
      <w:pPr>
        <w:ind w:left="1080" w:hanging="1080"/>
      </w:pPr>
      <w:rPr>
        <w:rFonts w:eastAsiaTheme="majorEastAsia" w:cstheme="minorHAnsi" w:hint="default"/>
        <w:b/>
        <w:color w:val="365F91" w:themeColor="accent1" w:themeShade="BF"/>
      </w:rPr>
    </w:lvl>
    <w:lvl w:ilvl="5">
      <w:start w:val="1"/>
      <w:numFmt w:val="decimal"/>
      <w:isLgl/>
      <w:lvlText w:val="%1.%2.%3.%4.%5.%6"/>
      <w:lvlJc w:val="left"/>
      <w:pPr>
        <w:ind w:left="1080" w:hanging="1080"/>
      </w:pPr>
      <w:rPr>
        <w:rFonts w:eastAsiaTheme="majorEastAsia" w:cstheme="minorHAnsi" w:hint="default"/>
        <w:b/>
        <w:color w:val="365F91" w:themeColor="accent1" w:themeShade="BF"/>
      </w:rPr>
    </w:lvl>
    <w:lvl w:ilvl="6">
      <w:start w:val="1"/>
      <w:numFmt w:val="decimal"/>
      <w:isLgl/>
      <w:lvlText w:val="%1.%2.%3.%4.%5.%6.%7"/>
      <w:lvlJc w:val="left"/>
      <w:pPr>
        <w:ind w:left="1440" w:hanging="1440"/>
      </w:pPr>
      <w:rPr>
        <w:rFonts w:eastAsiaTheme="majorEastAsia" w:cstheme="minorHAnsi" w:hint="default"/>
        <w:b/>
        <w:color w:val="365F91" w:themeColor="accent1" w:themeShade="BF"/>
      </w:rPr>
    </w:lvl>
    <w:lvl w:ilvl="7">
      <w:start w:val="1"/>
      <w:numFmt w:val="decimal"/>
      <w:isLgl/>
      <w:lvlText w:val="%1.%2.%3.%4.%5.%6.%7.%8"/>
      <w:lvlJc w:val="left"/>
      <w:pPr>
        <w:ind w:left="1440" w:hanging="1440"/>
      </w:pPr>
      <w:rPr>
        <w:rFonts w:eastAsiaTheme="majorEastAsia" w:cstheme="minorHAnsi" w:hint="default"/>
        <w:b/>
        <w:color w:val="365F91" w:themeColor="accent1" w:themeShade="BF"/>
      </w:rPr>
    </w:lvl>
    <w:lvl w:ilvl="8">
      <w:start w:val="1"/>
      <w:numFmt w:val="decimal"/>
      <w:isLgl/>
      <w:lvlText w:val="%1.%2.%3.%4.%5.%6.%7.%8.%9"/>
      <w:lvlJc w:val="left"/>
      <w:pPr>
        <w:ind w:left="1440" w:hanging="1440"/>
      </w:pPr>
      <w:rPr>
        <w:rFonts w:eastAsiaTheme="majorEastAsia" w:cstheme="minorHAnsi" w:hint="default"/>
        <w:b/>
        <w:color w:val="365F91" w:themeColor="accent1" w:themeShade="BF"/>
      </w:rPr>
    </w:lvl>
  </w:abstractNum>
  <w:abstractNum w:abstractNumId="17" w15:restartNumberingAfterBreak="0">
    <w:nsid w:val="55351ED5"/>
    <w:multiLevelType w:val="hybridMultilevel"/>
    <w:tmpl w:val="CF5236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7D13931"/>
    <w:multiLevelType w:val="hybridMultilevel"/>
    <w:tmpl w:val="C76E4F7E"/>
    <w:lvl w:ilvl="0" w:tplc="F74827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8241A6E"/>
    <w:multiLevelType w:val="hybridMultilevel"/>
    <w:tmpl w:val="31B44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631655"/>
    <w:multiLevelType w:val="hybridMultilevel"/>
    <w:tmpl w:val="BCF49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EAF25F2"/>
    <w:multiLevelType w:val="hybridMultilevel"/>
    <w:tmpl w:val="B9BE39FA"/>
    <w:lvl w:ilvl="0" w:tplc="551C967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AD11034"/>
    <w:multiLevelType w:val="hybridMultilevel"/>
    <w:tmpl w:val="AEC0A8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B55B20"/>
    <w:multiLevelType w:val="hybridMultilevel"/>
    <w:tmpl w:val="0B5893B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BB2FFA"/>
    <w:multiLevelType w:val="hybridMultilevel"/>
    <w:tmpl w:val="6C5C5C7E"/>
    <w:lvl w:ilvl="0" w:tplc="79CABABC">
      <w:start w:val="1"/>
      <w:numFmt w:val="lowerRoman"/>
      <w:lvlText w:val="(%1)"/>
      <w:lvlJc w:val="left"/>
      <w:pPr>
        <w:ind w:left="1459" w:hanging="72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25" w15:restartNumberingAfterBreak="0">
    <w:nsid w:val="7AFB5166"/>
    <w:multiLevelType w:val="hybridMultilevel"/>
    <w:tmpl w:val="16D2C048"/>
    <w:lvl w:ilvl="0" w:tplc="FD52E0EA">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9913896">
    <w:abstractNumId w:val="2"/>
  </w:num>
  <w:num w:numId="2" w16cid:durableId="496071301">
    <w:abstractNumId w:val="16"/>
  </w:num>
  <w:num w:numId="3" w16cid:durableId="506754725">
    <w:abstractNumId w:val="11"/>
  </w:num>
  <w:num w:numId="4" w16cid:durableId="1863397511">
    <w:abstractNumId w:val="25"/>
  </w:num>
  <w:num w:numId="5" w16cid:durableId="746272018">
    <w:abstractNumId w:val="14"/>
  </w:num>
  <w:num w:numId="6" w16cid:durableId="379138904">
    <w:abstractNumId w:val="8"/>
  </w:num>
  <w:num w:numId="7" w16cid:durableId="1766685179">
    <w:abstractNumId w:val="18"/>
  </w:num>
  <w:num w:numId="8" w16cid:durableId="592709269">
    <w:abstractNumId w:val="24"/>
  </w:num>
  <w:num w:numId="9" w16cid:durableId="897858136">
    <w:abstractNumId w:val="13"/>
  </w:num>
  <w:num w:numId="10" w16cid:durableId="1109467172">
    <w:abstractNumId w:val="9"/>
  </w:num>
  <w:num w:numId="11" w16cid:durableId="649988959">
    <w:abstractNumId w:val="12"/>
  </w:num>
  <w:num w:numId="12" w16cid:durableId="1123160552">
    <w:abstractNumId w:val="17"/>
  </w:num>
  <w:num w:numId="13" w16cid:durableId="74593827">
    <w:abstractNumId w:val="22"/>
  </w:num>
  <w:num w:numId="14" w16cid:durableId="767314854">
    <w:abstractNumId w:val="20"/>
  </w:num>
  <w:num w:numId="15" w16cid:durableId="135494565">
    <w:abstractNumId w:val="7"/>
  </w:num>
  <w:num w:numId="16" w16cid:durableId="732852910">
    <w:abstractNumId w:val="16"/>
  </w:num>
  <w:num w:numId="17" w16cid:durableId="315381235">
    <w:abstractNumId w:val="15"/>
  </w:num>
  <w:num w:numId="18" w16cid:durableId="544029331">
    <w:abstractNumId w:val="4"/>
  </w:num>
  <w:num w:numId="19" w16cid:durableId="1191533875">
    <w:abstractNumId w:val="6"/>
  </w:num>
  <w:num w:numId="20" w16cid:durableId="661588890">
    <w:abstractNumId w:val="5"/>
  </w:num>
  <w:num w:numId="21" w16cid:durableId="1071461957">
    <w:abstractNumId w:val="0"/>
  </w:num>
  <w:num w:numId="22" w16cid:durableId="1079518860">
    <w:abstractNumId w:val="21"/>
  </w:num>
  <w:num w:numId="23" w16cid:durableId="1990668435">
    <w:abstractNumId w:val="10"/>
  </w:num>
  <w:num w:numId="24" w16cid:durableId="1141577230">
    <w:abstractNumId w:val="16"/>
  </w:num>
  <w:num w:numId="25" w16cid:durableId="1269503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991175">
    <w:abstractNumId w:val="3"/>
  </w:num>
  <w:num w:numId="27" w16cid:durableId="55059327">
    <w:abstractNumId w:val="1"/>
  </w:num>
  <w:num w:numId="28" w16cid:durableId="1717772385">
    <w:abstractNumId w:val="23"/>
  </w:num>
  <w:num w:numId="29" w16cid:durableId="17893982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0"/>
    <w:rsid w:val="00000802"/>
    <w:rsid w:val="00006609"/>
    <w:rsid w:val="00006DDC"/>
    <w:rsid w:val="00020E8C"/>
    <w:rsid w:val="00021BDF"/>
    <w:rsid w:val="00022764"/>
    <w:rsid w:val="000242F1"/>
    <w:rsid w:val="000248F5"/>
    <w:rsid w:val="000254EA"/>
    <w:rsid w:val="000264AC"/>
    <w:rsid w:val="00030529"/>
    <w:rsid w:val="00032E2E"/>
    <w:rsid w:val="00033589"/>
    <w:rsid w:val="00033E3F"/>
    <w:rsid w:val="0003403E"/>
    <w:rsid w:val="0003563A"/>
    <w:rsid w:val="00037E92"/>
    <w:rsid w:val="00040D49"/>
    <w:rsid w:val="00041641"/>
    <w:rsid w:val="00045357"/>
    <w:rsid w:val="00045F2C"/>
    <w:rsid w:val="000471E5"/>
    <w:rsid w:val="000512AD"/>
    <w:rsid w:val="000538B0"/>
    <w:rsid w:val="00053DBE"/>
    <w:rsid w:val="00054C8E"/>
    <w:rsid w:val="00057CBA"/>
    <w:rsid w:val="0006456A"/>
    <w:rsid w:val="00065743"/>
    <w:rsid w:val="00067ECC"/>
    <w:rsid w:val="00070283"/>
    <w:rsid w:val="00072CC4"/>
    <w:rsid w:val="00077BD9"/>
    <w:rsid w:val="000807FA"/>
    <w:rsid w:val="00080E33"/>
    <w:rsid w:val="00081636"/>
    <w:rsid w:val="00082699"/>
    <w:rsid w:val="000858D9"/>
    <w:rsid w:val="00086BDE"/>
    <w:rsid w:val="0008768D"/>
    <w:rsid w:val="00091D5C"/>
    <w:rsid w:val="0009574F"/>
    <w:rsid w:val="000975FD"/>
    <w:rsid w:val="000979A6"/>
    <w:rsid w:val="000A0C6B"/>
    <w:rsid w:val="000A3426"/>
    <w:rsid w:val="000A3456"/>
    <w:rsid w:val="000A54EB"/>
    <w:rsid w:val="000A5873"/>
    <w:rsid w:val="000B466D"/>
    <w:rsid w:val="000B4A04"/>
    <w:rsid w:val="000B6604"/>
    <w:rsid w:val="000B67DD"/>
    <w:rsid w:val="000B77DC"/>
    <w:rsid w:val="000C0FDC"/>
    <w:rsid w:val="000C175E"/>
    <w:rsid w:val="000C3737"/>
    <w:rsid w:val="000C42E0"/>
    <w:rsid w:val="000C461B"/>
    <w:rsid w:val="000C4C60"/>
    <w:rsid w:val="000D691C"/>
    <w:rsid w:val="000D756A"/>
    <w:rsid w:val="000E170B"/>
    <w:rsid w:val="000E2D5A"/>
    <w:rsid w:val="000E3583"/>
    <w:rsid w:val="000E602A"/>
    <w:rsid w:val="000E6C4C"/>
    <w:rsid w:val="000F03CC"/>
    <w:rsid w:val="000F40CA"/>
    <w:rsid w:val="000F49FA"/>
    <w:rsid w:val="000F4D18"/>
    <w:rsid w:val="000F5A97"/>
    <w:rsid w:val="000F60A1"/>
    <w:rsid w:val="000F6648"/>
    <w:rsid w:val="0010017D"/>
    <w:rsid w:val="00106644"/>
    <w:rsid w:val="001134CE"/>
    <w:rsid w:val="00114993"/>
    <w:rsid w:val="001200E6"/>
    <w:rsid w:val="0012137E"/>
    <w:rsid w:val="001219BA"/>
    <w:rsid w:val="00121F0D"/>
    <w:rsid w:val="00123429"/>
    <w:rsid w:val="00124099"/>
    <w:rsid w:val="00124F9F"/>
    <w:rsid w:val="00126B64"/>
    <w:rsid w:val="00130693"/>
    <w:rsid w:val="0013129B"/>
    <w:rsid w:val="001344F7"/>
    <w:rsid w:val="0013661C"/>
    <w:rsid w:val="0013755D"/>
    <w:rsid w:val="001456E6"/>
    <w:rsid w:val="00151BDB"/>
    <w:rsid w:val="00151D83"/>
    <w:rsid w:val="00152386"/>
    <w:rsid w:val="0015300B"/>
    <w:rsid w:val="001571A3"/>
    <w:rsid w:val="00157315"/>
    <w:rsid w:val="001641DE"/>
    <w:rsid w:val="00164BF8"/>
    <w:rsid w:val="001719FC"/>
    <w:rsid w:val="001734E5"/>
    <w:rsid w:val="00174D24"/>
    <w:rsid w:val="00174D8D"/>
    <w:rsid w:val="001767E9"/>
    <w:rsid w:val="00182CD2"/>
    <w:rsid w:val="001861E9"/>
    <w:rsid w:val="00186325"/>
    <w:rsid w:val="00186BA7"/>
    <w:rsid w:val="00190395"/>
    <w:rsid w:val="001918D7"/>
    <w:rsid w:val="00196ACE"/>
    <w:rsid w:val="0019722B"/>
    <w:rsid w:val="001A1C54"/>
    <w:rsid w:val="001A54C4"/>
    <w:rsid w:val="001A607D"/>
    <w:rsid w:val="001A707D"/>
    <w:rsid w:val="001A7722"/>
    <w:rsid w:val="001B2D9A"/>
    <w:rsid w:val="001B3B19"/>
    <w:rsid w:val="001B59E5"/>
    <w:rsid w:val="001B701A"/>
    <w:rsid w:val="001C75B9"/>
    <w:rsid w:val="001D5313"/>
    <w:rsid w:val="001D6099"/>
    <w:rsid w:val="001D7F37"/>
    <w:rsid w:val="001D7FF3"/>
    <w:rsid w:val="001E3972"/>
    <w:rsid w:val="001E5FE0"/>
    <w:rsid w:val="001F2FC8"/>
    <w:rsid w:val="001F4814"/>
    <w:rsid w:val="00200BA6"/>
    <w:rsid w:val="00201190"/>
    <w:rsid w:val="0020135C"/>
    <w:rsid w:val="00201F6B"/>
    <w:rsid w:val="0020249A"/>
    <w:rsid w:val="002026C5"/>
    <w:rsid w:val="002039CF"/>
    <w:rsid w:val="002049C2"/>
    <w:rsid w:val="00211168"/>
    <w:rsid w:val="00211512"/>
    <w:rsid w:val="002157B0"/>
    <w:rsid w:val="002168B9"/>
    <w:rsid w:val="00216AAF"/>
    <w:rsid w:val="00220A77"/>
    <w:rsid w:val="00220C18"/>
    <w:rsid w:val="00220EC0"/>
    <w:rsid w:val="00223301"/>
    <w:rsid w:val="00223E0E"/>
    <w:rsid w:val="00226394"/>
    <w:rsid w:val="00227CF1"/>
    <w:rsid w:val="00232072"/>
    <w:rsid w:val="00235BAE"/>
    <w:rsid w:val="00237545"/>
    <w:rsid w:val="0024174B"/>
    <w:rsid w:val="00242721"/>
    <w:rsid w:val="00242727"/>
    <w:rsid w:val="002432A5"/>
    <w:rsid w:val="00245D8A"/>
    <w:rsid w:val="00247C6D"/>
    <w:rsid w:val="002503A8"/>
    <w:rsid w:val="00250823"/>
    <w:rsid w:val="00250AA8"/>
    <w:rsid w:val="0025200A"/>
    <w:rsid w:val="0025215E"/>
    <w:rsid w:val="00252CA9"/>
    <w:rsid w:val="00256474"/>
    <w:rsid w:val="002573EA"/>
    <w:rsid w:val="00257A4F"/>
    <w:rsid w:val="00261691"/>
    <w:rsid w:val="00264D52"/>
    <w:rsid w:val="00266DDC"/>
    <w:rsid w:val="00267770"/>
    <w:rsid w:val="00267D70"/>
    <w:rsid w:val="0027260F"/>
    <w:rsid w:val="00274130"/>
    <w:rsid w:val="00275C8A"/>
    <w:rsid w:val="002778CB"/>
    <w:rsid w:val="00280E67"/>
    <w:rsid w:val="00280FDC"/>
    <w:rsid w:val="002825B7"/>
    <w:rsid w:val="0028338B"/>
    <w:rsid w:val="00286123"/>
    <w:rsid w:val="00290A39"/>
    <w:rsid w:val="00291230"/>
    <w:rsid w:val="002916F6"/>
    <w:rsid w:val="002922DD"/>
    <w:rsid w:val="00294901"/>
    <w:rsid w:val="00295551"/>
    <w:rsid w:val="00295FC1"/>
    <w:rsid w:val="0029622A"/>
    <w:rsid w:val="002A31D5"/>
    <w:rsid w:val="002A7B16"/>
    <w:rsid w:val="002B03E5"/>
    <w:rsid w:val="002B1F7C"/>
    <w:rsid w:val="002B2557"/>
    <w:rsid w:val="002B3134"/>
    <w:rsid w:val="002B46C2"/>
    <w:rsid w:val="002B56FA"/>
    <w:rsid w:val="002B59D7"/>
    <w:rsid w:val="002C3486"/>
    <w:rsid w:val="002C3759"/>
    <w:rsid w:val="002C507E"/>
    <w:rsid w:val="002C599E"/>
    <w:rsid w:val="002C76EA"/>
    <w:rsid w:val="002D0A63"/>
    <w:rsid w:val="002D26EB"/>
    <w:rsid w:val="002D295E"/>
    <w:rsid w:val="002D34A1"/>
    <w:rsid w:val="002D47EB"/>
    <w:rsid w:val="002D683A"/>
    <w:rsid w:val="002D7C76"/>
    <w:rsid w:val="002E01F3"/>
    <w:rsid w:val="002E029F"/>
    <w:rsid w:val="002E09C3"/>
    <w:rsid w:val="002E26ED"/>
    <w:rsid w:val="002E2AF4"/>
    <w:rsid w:val="002E4B25"/>
    <w:rsid w:val="002F2C34"/>
    <w:rsid w:val="002F6BFF"/>
    <w:rsid w:val="003069FA"/>
    <w:rsid w:val="00307D77"/>
    <w:rsid w:val="0031069F"/>
    <w:rsid w:val="003119DF"/>
    <w:rsid w:val="003130C6"/>
    <w:rsid w:val="00315055"/>
    <w:rsid w:val="003151CF"/>
    <w:rsid w:val="0032078B"/>
    <w:rsid w:val="00321732"/>
    <w:rsid w:val="0032262E"/>
    <w:rsid w:val="00325AA5"/>
    <w:rsid w:val="00327102"/>
    <w:rsid w:val="00330127"/>
    <w:rsid w:val="00330C8E"/>
    <w:rsid w:val="00330FA2"/>
    <w:rsid w:val="003318E5"/>
    <w:rsid w:val="00332ABF"/>
    <w:rsid w:val="003334B6"/>
    <w:rsid w:val="003362EA"/>
    <w:rsid w:val="003370A7"/>
    <w:rsid w:val="0034005E"/>
    <w:rsid w:val="0034122B"/>
    <w:rsid w:val="00341821"/>
    <w:rsid w:val="00341D4F"/>
    <w:rsid w:val="003425EA"/>
    <w:rsid w:val="00343375"/>
    <w:rsid w:val="00345290"/>
    <w:rsid w:val="0035152B"/>
    <w:rsid w:val="00353BDE"/>
    <w:rsid w:val="0035420C"/>
    <w:rsid w:val="00357822"/>
    <w:rsid w:val="00361B15"/>
    <w:rsid w:val="003628C9"/>
    <w:rsid w:val="003662D7"/>
    <w:rsid w:val="00367D51"/>
    <w:rsid w:val="003710C8"/>
    <w:rsid w:val="00372836"/>
    <w:rsid w:val="00373F05"/>
    <w:rsid w:val="003764B6"/>
    <w:rsid w:val="00377BF3"/>
    <w:rsid w:val="003817EB"/>
    <w:rsid w:val="00386FE3"/>
    <w:rsid w:val="00387FC9"/>
    <w:rsid w:val="0039119E"/>
    <w:rsid w:val="00396C4D"/>
    <w:rsid w:val="003A027F"/>
    <w:rsid w:val="003A1B22"/>
    <w:rsid w:val="003A3763"/>
    <w:rsid w:val="003A520A"/>
    <w:rsid w:val="003A7309"/>
    <w:rsid w:val="003A77DD"/>
    <w:rsid w:val="003B3A22"/>
    <w:rsid w:val="003B5CE1"/>
    <w:rsid w:val="003B68B2"/>
    <w:rsid w:val="003C0AFA"/>
    <w:rsid w:val="003C2369"/>
    <w:rsid w:val="003C36C0"/>
    <w:rsid w:val="003D2DDF"/>
    <w:rsid w:val="003D423C"/>
    <w:rsid w:val="003D6E73"/>
    <w:rsid w:val="003E28C4"/>
    <w:rsid w:val="003E364F"/>
    <w:rsid w:val="003E424C"/>
    <w:rsid w:val="003E764A"/>
    <w:rsid w:val="003F061B"/>
    <w:rsid w:val="003F1053"/>
    <w:rsid w:val="003F3BB5"/>
    <w:rsid w:val="003F5438"/>
    <w:rsid w:val="003F7A2C"/>
    <w:rsid w:val="003F7ABB"/>
    <w:rsid w:val="003F7BCE"/>
    <w:rsid w:val="003F7E8B"/>
    <w:rsid w:val="00401DB2"/>
    <w:rsid w:val="00405770"/>
    <w:rsid w:val="00407A7D"/>
    <w:rsid w:val="00414DF7"/>
    <w:rsid w:val="00416FF3"/>
    <w:rsid w:val="00417F72"/>
    <w:rsid w:val="00421648"/>
    <w:rsid w:val="00425158"/>
    <w:rsid w:val="00426641"/>
    <w:rsid w:val="00431F9A"/>
    <w:rsid w:val="00432F73"/>
    <w:rsid w:val="00433185"/>
    <w:rsid w:val="00433B2B"/>
    <w:rsid w:val="00434B7D"/>
    <w:rsid w:val="004357C1"/>
    <w:rsid w:val="00440551"/>
    <w:rsid w:val="00441BE0"/>
    <w:rsid w:val="00441FC8"/>
    <w:rsid w:val="0044229F"/>
    <w:rsid w:val="00442429"/>
    <w:rsid w:val="00442970"/>
    <w:rsid w:val="00442F5B"/>
    <w:rsid w:val="0044786A"/>
    <w:rsid w:val="0045178A"/>
    <w:rsid w:val="00451CD7"/>
    <w:rsid w:val="00456665"/>
    <w:rsid w:val="00457062"/>
    <w:rsid w:val="00460A32"/>
    <w:rsid w:val="00461DC1"/>
    <w:rsid w:val="00463184"/>
    <w:rsid w:val="00465BEC"/>
    <w:rsid w:val="00466B85"/>
    <w:rsid w:val="00470453"/>
    <w:rsid w:val="004766ED"/>
    <w:rsid w:val="00477C6C"/>
    <w:rsid w:val="00480D17"/>
    <w:rsid w:val="00481A0F"/>
    <w:rsid w:val="00481E8C"/>
    <w:rsid w:val="0048306A"/>
    <w:rsid w:val="004834C5"/>
    <w:rsid w:val="00483546"/>
    <w:rsid w:val="00485679"/>
    <w:rsid w:val="00486938"/>
    <w:rsid w:val="004875A0"/>
    <w:rsid w:val="00487953"/>
    <w:rsid w:val="00490B9B"/>
    <w:rsid w:val="00493E23"/>
    <w:rsid w:val="00494525"/>
    <w:rsid w:val="00496233"/>
    <w:rsid w:val="00497302"/>
    <w:rsid w:val="00497FCA"/>
    <w:rsid w:val="004A0C51"/>
    <w:rsid w:val="004A0D5C"/>
    <w:rsid w:val="004A1EFD"/>
    <w:rsid w:val="004A1F03"/>
    <w:rsid w:val="004A316F"/>
    <w:rsid w:val="004A6709"/>
    <w:rsid w:val="004B01A4"/>
    <w:rsid w:val="004B0465"/>
    <w:rsid w:val="004B0631"/>
    <w:rsid w:val="004B082A"/>
    <w:rsid w:val="004B1A5C"/>
    <w:rsid w:val="004B3A40"/>
    <w:rsid w:val="004B5D3E"/>
    <w:rsid w:val="004B5FAA"/>
    <w:rsid w:val="004B63DE"/>
    <w:rsid w:val="004C0E7B"/>
    <w:rsid w:val="004C18F3"/>
    <w:rsid w:val="004C237D"/>
    <w:rsid w:val="004C2828"/>
    <w:rsid w:val="004C362D"/>
    <w:rsid w:val="004C47EC"/>
    <w:rsid w:val="004C4ADE"/>
    <w:rsid w:val="004C4DA5"/>
    <w:rsid w:val="004C6323"/>
    <w:rsid w:val="004C75A6"/>
    <w:rsid w:val="004D1245"/>
    <w:rsid w:val="004D327F"/>
    <w:rsid w:val="004D353B"/>
    <w:rsid w:val="004D4860"/>
    <w:rsid w:val="004D5027"/>
    <w:rsid w:val="004E515E"/>
    <w:rsid w:val="004F0748"/>
    <w:rsid w:val="004F1172"/>
    <w:rsid w:val="004F2261"/>
    <w:rsid w:val="004F4FE0"/>
    <w:rsid w:val="004F51F8"/>
    <w:rsid w:val="004F599D"/>
    <w:rsid w:val="004F711D"/>
    <w:rsid w:val="0050178B"/>
    <w:rsid w:val="0050483A"/>
    <w:rsid w:val="00504A9E"/>
    <w:rsid w:val="0050614E"/>
    <w:rsid w:val="0051218B"/>
    <w:rsid w:val="0051279D"/>
    <w:rsid w:val="00513294"/>
    <w:rsid w:val="00517841"/>
    <w:rsid w:val="00522F4E"/>
    <w:rsid w:val="00523FA4"/>
    <w:rsid w:val="005251FD"/>
    <w:rsid w:val="0052543E"/>
    <w:rsid w:val="00526EEC"/>
    <w:rsid w:val="005312E3"/>
    <w:rsid w:val="00531825"/>
    <w:rsid w:val="00533F1C"/>
    <w:rsid w:val="0053724C"/>
    <w:rsid w:val="00542951"/>
    <w:rsid w:val="00544805"/>
    <w:rsid w:val="00544C78"/>
    <w:rsid w:val="00544DD3"/>
    <w:rsid w:val="005474FB"/>
    <w:rsid w:val="00550A12"/>
    <w:rsid w:val="005549C2"/>
    <w:rsid w:val="00561485"/>
    <w:rsid w:val="00562CB9"/>
    <w:rsid w:val="00567504"/>
    <w:rsid w:val="0057120C"/>
    <w:rsid w:val="00573F41"/>
    <w:rsid w:val="00574D15"/>
    <w:rsid w:val="00574F53"/>
    <w:rsid w:val="00575479"/>
    <w:rsid w:val="00575519"/>
    <w:rsid w:val="00575ABF"/>
    <w:rsid w:val="00575FA9"/>
    <w:rsid w:val="005777B2"/>
    <w:rsid w:val="00577B70"/>
    <w:rsid w:val="00582BAE"/>
    <w:rsid w:val="005850D9"/>
    <w:rsid w:val="00590622"/>
    <w:rsid w:val="00596317"/>
    <w:rsid w:val="005969D8"/>
    <w:rsid w:val="00596AC2"/>
    <w:rsid w:val="00597F34"/>
    <w:rsid w:val="005A0CE5"/>
    <w:rsid w:val="005A2FC9"/>
    <w:rsid w:val="005A544B"/>
    <w:rsid w:val="005A5F94"/>
    <w:rsid w:val="005B1DF1"/>
    <w:rsid w:val="005B4597"/>
    <w:rsid w:val="005B64C0"/>
    <w:rsid w:val="005B705D"/>
    <w:rsid w:val="005B7262"/>
    <w:rsid w:val="005B78D8"/>
    <w:rsid w:val="005C4E38"/>
    <w:rsid w:val="005C5D2F"/>
    <w:rsid w:val="005C748B"/>
    <w:rsid w:val="005C7A53"/>
    <w:rsid w:val="005D0529"/>
    <w:rsid w:val="005D2395"/>
    <w:rsid w:val="005D2865"/>
    <w:rsid w:val="005D4EE5"/>
    <w:rsid w:val="005D540A"/>
    <w:rsid w:val="005E04EC"/>
    <w:rsid w:val="005E3038"/>
    <w:rsid w:val="005E79D4"/>
    <w:rsid w:val="005F013B"/>
    <w:rsid w:val="005F0AD9"/>
    <w:rsid w:val="005F2016"/>
    <w:rsid w:val="005F20F3"/>
    <w:rsid w:val="005F3DB3"/>
    <w:rsid w:val="005F5A1D"/>
    <w:rsid w:val="005F76EA"/>
    <w:rsid w:val="00600481"/>
    <w:rsid w:val="00600832"/>
    <w:rsid w:val="0060219A"/>
    <w:rsid w:val="0060333D"/>
    <w:rsid w:val="00603670"/>
    <w:rsid w:val="006049D6"/>
    <w:rsid w:val="00611224"/>
    <w:rsid w:val="006112D3"/>
    <w:rsid w:val="006135B4"/>
    <w:rsid w:val="00613D06"/>
    <w:rsid w:val="00614EEA"/>
    <w:rsid w:val="0061515B"/>
    <w:rsid w:val="00616581"/>
    <w:rsid w:val="00620FB8"/>
    <w:rsid w:val="00623554"/>
    <w:rsid w:val="00623CC2"/>
    <w:rsid w:val="00623DE6"/>
    <w:rsid w:val="00624E30"/>
    <w:rsid w:val="0062594F"/>
    <w:rsid w:val="00626973"/>
    <w:rsid w:val="0063505C"/>
    <w:rsid w:val="006355D9"/>
    <w:rsid w:val="00635A22"/>
    <w:rsid w:val="006360D8"/>
    <w:rsid w:val="00637614"/>
    <w:rsid w:val="00640398"/>
    <w:rsid w:val="006429E4"/>
    <w:rsid w:val="00643C54"/>
    <w:rsid w:val="00644B08"/>
    <w:rsid w:val="00644B88"/>
    <w:rsid w:val="00645541"/>
    <w:rsid w:val="0065317B"/>
    <w:rsid w:val="006561C0"/>
    <w:rsid w:val="00656550"/>
    <w:rsid w:val="00656D05"/>
    <w:rsid w:val="00657B81"/>
    <w:rsid w:val="006621D2"/>
    <w:rsid w:val="0066298F"/>
    <w:rsid w:val="00663816"/>
    <w:rsid w:val="00665DF1"/>
    <w:rsid w:val="006675C5"/>
    <w:rsid w:val="0067016A"/>
    <w:rsid w:val="00671D4B"/>
    <w:rsid w:val="006733E0"/>
    <w:rsid w:val="006776F9"/>
    <w:rsid w:val="00677FB6"/>
    <w:rsid w:val="00682E74"/>
    <w:rsid w:val="00683477"/>
    <w:rsid w:val="00687267"/>
    <w:rsid w:val="00690CE6"/>
    <w:rsid w:val="00692E98"/>
    <w:rsid w:val="006A05C0"/>
    <w:rsid w:val="006A1BED"/>
    <w:rsid w:val="006A2D20"/>
    <w:rsid w:val="006A5E46"/>
    <w:rsid w:val="006A6BDB"/>
    <w:rsid w:val="006A771C"/>
    <w:rsid w:val="006B0953"/>
    <w:rsid w:val="006B0D89"/>
    <w:rsid w:val="006B1411"/>
    <w:rsid w:val="006B4B54"/>
    <w:rsid w:val="006B6380"/>
    <w:rsid w:val="006B6C34"/>
    <w:rsid w:val="006B7354"/>
    <w:rsid w:val="006B7F66"/>
    <w:rsid w:val="006C06C4"/>
    <w:rsid w:val="006C06E4"/>
    <w:rsid w:val="006C175D"/>
    <w:rsid w:val="006C45E4"/>
    <w:rsid w:val="006C7668"/>
    <w:rsid w:val="006C7777"/>
    <w:rsid w:val="006D22C7"/>
    <w:rsid w:val="006D2ABA"/>
    <w:rsid w:val="006D2F81"/>
    <w:rsid w:val="006D300C"/>
    <w:rsid w:val="006D3244"/>
    <w:rsid w:val="006D3A7E"/>
    <w:rsid w:val="006D3D8D"/>
    <w:rsid w:val="006D3F71"/>
    <w:rsid w:val="006D5960"/>
    <w:rsid w:val="006D7428"/>
    <w:rsid w:val="006D7663"/>
    <w:rsid w:val="006D76C1"/>
    <w:rsid w:val="006D7D1F"/>
    <w:rsid w:val="006E08A6"/>
    <w:rsid w:val="006E1779"/>
    <w:rsid w:val="006E2FE2"/>
    <w:rsid w:val="006E30AB"/>
    <w:rsid w:val="006E375E"/>
    <w:rsid w:val="006E44BB"/>
    <w:rsid w:val="006E5641"/>
    <w:rsid w:val="006E7CA7"/>
    <w:rsid w:val="006F4153"/>
    <w:rsid w:val="0070429A"/>
    <w:rsid w:val="0070477A"/>
    <w:rsid w:val="00704B89"/>
    <w:rsid w:val="00705211"/>
    <w:rsid w:val="0070668C"/>
    <w:rsid w:val="00706A66"/>
    <w:rsid w:val="00707340"/>
    <w:rsid w:val="00710876"/>
    <w:rsid w:val="00710AE0"/>
    <w:rsid w:val="00711D04"/>
    <w:rsid w:val="00712915"/>
    <w:rsid w:val="00712BCE"/>
    <w:rsid w:val="007136DF"/>
    <w:rsid w:val="007202C8"/>
    <w:rsid w:val="00720E73"/>
    <w:rsid w:val="0072249A"/>
    <w:rsid w:val="00722644"/>
    <w:rsid w:val="0072292A"/>
    <w:rsid w:val="0072454C"/>
    <w:rsid w:val="00727ABB"/>
    <w:rsid w:val="00727AC3"/>
    <w:rsid w:val="00727FA1"/>
    <w:rsid w:val="00730EE1"/>
    <w:rsid w:val="00733A64"/>
    <w:rsid w:val="00735406"/>
    <w:rsid w:val="00735CAD"/>
    <w:rsid w:val="00741A89"/>
    <w:rsid w:val="00741ECC"/>
    <w:rsid w:val="0074336C"/>
    <w:rsid w:val="0074511A"/>
    <w:rsid w:val="007453A5"/>
    <w:rsid w:val="007453CC"/>
    <w:rsid w:val="007579F4"/>
    <w:rsid w:val="00760F2D"/>
    <w:rsid w:val="0076135B"/>
    <w:rsid w:val="0076151A"/>
    <w:rsid w:val="00761DE9"/>
    <w:rsid w:val="007661DB"/>
    <w:rsid w:val="00766B6E"/>
    <w:rsid w:val="00766D9A"/>
    <w:rsid w:val="007712C2"/>
    <w:rsid w:val="007713A6"/>
    <w:rsid w:val="00773C82"/>
    <w:rsid w:val="00773E0E"/>
    <w:rsid w:val="00775AD1"/>
    <w:rsid w:val="00776869"/>
    <w:rsid w:val="00790392"/>
    <w:rsid w:val="00791C46"/>
    <w:rsid w:val="00792915"/>
    <w:rsid w:val="00794E0B"/>
    <w:rsid w:val="0079577D"/>
    <w:rsid w:val="0079673B"/>
    <w:rsid w:val="00796ABF"/>
    <w:rsid w:val="00797D2D"/>
    <w:rsid w:val="007A1F4C"/>
    <w:rsid w:val="007A26D9"/>
    <w:rsid w:val="007A31AD"/>
    <w:rsid w:val="007A327C"/>
    <w:rsid w:val="007A4608"/>
    <w:rsid w:val="007A4F4A"/>
    <w:rsid w:val="007A5F4B"/>
    <w:rsid w:val="007B0E4E"/>
    <w:rsid w:val="007B12AD"/>
    <w:rsid w:val="007B4B1C"/>
    <w:rsid w:val="007B5031"/>
    <w:rsid w:val="007B5361"/>
    <w:rsid w:val="007B6867"/>
    <w:rsid w:val="007B689D"/>
    <w:rsid w:val="007C0643"/>
    <w:rsid w:val="007C0C8C"/>
    <w:rsid w:val="007C31DE"/>
    <w:rsid w:val="007C470D"/>
    <w:rsid w:val="007C566F"/>
    <w:rsid w:val="007C5AF4"/>
    <w:rsid w:val="007D358B"/>
    <w:rsid w:val="007D42DE"/>
    <w:rsid w:val="007D46E2"/>
    <w:rsid w:val="007D4861"/>
    <w:rsid w:val="007D4F13"/>
    <w:rsid w:val="007D785A"/>
    <w:rsid w:val="007D7B9A"/>
    <w:rsid w:val="007E13C6"/>
    <w:rsid w:val="007E2843"/>
    <w:rsid w:val="007E3366"/>
    <w:rsid w:val="007E3AF5"/>
    <w:rsid w:val="007E4DE2"/>
    <w:rsid w:val="007E62D4"/>
    <w:rsid w:val="007F1F8C"/>
    <w:rsid w:val="007F2E87"/>
    <w:rsid w:val="007F4B50"/>
    <w:rsid w:val="007F5764"/>
    <w:rsid w:val="007F6A19"/>
    <w:rsid w:val="007F7E58"/>
    <w:rsid w:val="00800372"/>
    <w:rsid w:val="008036E6"/>
    <w:rsid w:val="00804505"/>
    <w:rsid w:val="0080536F"/>
    <w:rsid w:val="00805F9B"/>
    <w:rsid w:val="008061D4"/>
    <w:rsid w:val="0081122A"/>
    <w:rsid w:val="00811546"/>
    <w:rsid w:val="008139DC"/>
    <w:rsid w:val="008146E1"/>
    <w:rsid w:val="00815D19"/>
    <w:rsid w:val="008163FA"/>
    <w:rsid w:val="00820365"/>
    <w:rsid w:val="00823B91"/>
    <w:rsid w:val="00823CE7"/>
    <w:rsid w:val="00825165"/>
    <w:rsid w:val="0082531E"/>
    <w:rsid w:val="00827252"/>
    <w:rsid w:val="00827FBC"/>
    <w:rsid w:val="00832D70"/>
    <w:rsid w:val="008359ED"/>
    <w:rsid w:val="00841736"/>
    <w:rsid w:val="00842194"/>
    <w:rsid w:val="00843094"/>
    <w:rsid w:val="00847718"/>
    <w:rsid w:val="00852454"/>
    <w:rsid w:val="00853744"/>
    <w:rsid w:val="00854199"/>
    <w:rsid w:val="0085514B"/>
    <w:rsid w:val="00855CDE"/>
    <w:rsid w:val="00855CFD"/>
    <w:rsid w:val="00856693"/>
    <w:rsid w:val="008577F0"/>
    <w:rsid w:val="00857E3E"/>
    <w:rsid w:val="00860CC7"/>
    <w:rsid w:val="00861D03"/>
    <w:rsid w:val="0086242E"/>
    <w:rsid w:val="00864D49"/>
    <w:rsid w:val="00865416"/>
    <w:rsid w:val="00865B57"/>
    <w:rsid w:val="0086782C"/>
    <w:rsid w:val="008707D7"/>
    <w:rsid w:val="00870EC6"/>
    <w:rsid w:val="00871705"/>
    <w:rsid w:val="00871B79"/>
    <w:rsid w:val="00872F57"/>
    <w:rsid w:val="00876131"/>
    <w:rsid w:val="00876499"/>
    <w:rsid w:val="0088050C"/>
    <w:rsid w:val="00882BA6"/>
    <w:rsid w:val="00883215"/>
    <w:rsid w:val="0088514B"/>
    <w:rsid w:val="0088789F"/>
    <w:rsid w:val="0089078A"/>
    <w:rsid w:val="00891358"/>
    <w:rsid w:val="0089289F"/>
    <w:rsid w:val="00892C70"/>
    <w:rsid w:val="00894395"/>
    <w:rsid w:val="008A0BE8"/>
    <w:rsid w:val="008A1105"/>
    <w:rsid w:val="008A2ADE"/>
    <w:rsid w:val="008A361A"/>
    <w:rsid w:val="008A3E34"/>
    <w:rsid w:val="008A40B6"/>
    <w:rsid w:val="008A7806"/>
    <w:rsid w:val="008A7A0E"/>
    <w:rsid w:val="008B217C"/>
    <w:rsid w:val="008B3CD1"/>
    <w:rsid w:val="008B43AD"/>
    <w:rsid w:val="008B545F"/>
    <w:rsid w:val="008C04E9"/>
    <w:rsid w:val="008C061D"/>
    <w:rsid w:val="008C26AE"/>
    <w:rsid w:val="008C403C"/>
    <w:rsid w:val="008C6013"/>
    <w:rsid w:val="008C6492"/>
    <w:rsid w:val="008C763E"/>
    <w:rsid w:val="008D14B1"/>
    <w:rsid w:val="008D1841"/>
    <w:rsid w:val="008D1A5D"/>
    <w:rsid w:val="008D375B"/>
    <w:rsid w:val="008D4AAB"/>
    <w:rsid w:val="008D6D52"/>
    <w:rsid w:val="008E0805"/>
    <w:rsid w:val="008E3581"/>
    <w:rsid w:val="008E39F4"/>
    <w:rsid w:val="008E511E"/>
    <w:rsid w:val="008E5E44"/>
    <w:rsid w:val="008F0F88"/>
    <w:rsid w:val="008F2036"/>
    <w:rsid w:val="008F2636"/>
    <w:rsid w:val="008F6012"/>
    <w:rsid w:val="008F6988"/>
    <w:rsid w:val="008F715D"/>
    <w:rsid w:val="00901CB1"/>
    <w:rsid w:val="00905328"/>
    <w:rsid w:val="009054A2"/>
    <w:rsid w:val="00907F77"/>
    <w:rsid w:val="009107C4"/>
    <w:rsid w:val="00912169"/>
    <w:rsid w:val="00913005"/>
    <w:rsid w:val="009135E1"/>
    <w:rsid w:val="00915905"/>
    <w:rsid w:val="009164E5"/>
    <w:rsid w:val="0091668A"/>
    <w:rsid w:val="00920317"/>
    <w:rsid w:val="0092377A"/>
    <w:rsid w:val="009240E7"/>
    <w:rsid w:val="00924C71"/>
    <w:rsid w:val="009250CF"/>
    <w:rsid w:val="009259CD"/>
    <w:rsid w:val="009264F9"/>
    <w:rsid w:val="00930809"/>
    <w:rsid w:val="00930EAA"/>
    <w:rsid w:val="00931E86"/>
    <w:rsid w:val="0093248E"/>
    <w:rsid w:val="00935908"/>
    <w:rsid w:val="00936C66"/>
    <w:rsid w:val="00940171"/>
    <w:rsid w:val="00940A8A"/>
    <w:rsid w:val="00943F6F"/>
    <w:rsid w:val="00944A88"/>
    <w:rsid w:val="00946B15"/>
    <w:rsid w:val="00946D2D"/>
    <w:rsid w:val="0095285F"/>
    <w:rsid w:val="009543C0"/>
    <w:rsid w:val="009616C7"/>
    <w:rsid w:val="00961726"/>
    <w:rsid w:val="00961E76"/>
    <w:rsid w:val="00962089"/>
    <w:rsid w:val="00963A09"/>
    <w:rsid w:val="0097089A"/>
    <w:rsid w:val="00970DF3"/>
    <w:rsid w:val="00970E14"/>
    <w:rsid w:val="00974E07"/>
    <w:rsid w:val="0097515D"/>
    <w:rsid w:val="00975632"/>
    <w:rsid w:val="009756C5"/>
    <w:rsid w:val="00975D7F"/>
    <w:rsid w:val="009772CA"/>
    <w:rsid w:val="00982148"/>
    <w:rsid w:val="00983F29"/>
    <w:rsid w:val="00985A63"/>
    <w:rsid w:val="00986D0A"/>
    <w:rsid w:val="0099119D"/>
    <w:rsid w:val="00991781"/>
    <w:rsid w:val="00991A7E"/>
    <w:rsid w:val="00992B8E"/>
    <w:rsid w:val="00994DAB"/>
    <w:rsid w:val="00996E33"/>
    <w:rsid w:val="009A031F"/>
    <w:rsid w:val="009A13D5"/>
    <w:rsid w:val="009A58A7"/>
    <w:rsid w:val="009A7E43"/>
    <w:rsid w:val="009B423D"/>
    <w:rsid w:val="009B7929"/>
    <w:rsid w:val="009C15BA"/>
    <w:rsid w:val="009C1C5C"/>
    <w:rsid w:val="009C1D10"/>
    <w:rsid w:val="009C5A0D"/>
    <w:rsid w:val="009C635D"/>
    <w:rsid w:val="009C735D"/>
    <w:rsid w:val="009C7A16"/>
    <w:rsid w:val="009D015F"/>
    <w:rsid w:val="009D382E"/>
    <w:rsid w:val="009D488E"/>
    <w:rsid w:val="009D4AF8"/>
    <w:rsid w:val="009D572C"/>
    <w:rsid w:val="009E24D4"/>
    <w:rsid w:val="009E28FA"/>
    <w:rsid w:val="009E32EE"/>
    <w:rsid w:val="009E4461"/>
    <w:rsid w:val="009E4834"/>
    <w:rsid w:val="009E7802"/>
    <w:rsid w:val="009F0841"/>
    <w:rsid w:val="009F3CAA"/>
    <w:rsid w:val="009F453B"/>
    <w:rsid w:val="009F6A6D"/>
    <w:rsid w:val="00A020C6"/>
    <w:rsid w:val="00A037B3"/>
    <w:rsid w:val="00A06CC3"/>
    <w:rsid w:val="00A14B40"/>
    <w:rsid w:val="00A17892"/>
    <w:rsid w:val="00A20B02"/>
    <w:rsid w:val="00A22347"/>
    <w:rsid w:val="00A23BD4"/>
    <w:rsid w:val="00A24A9D"/>
    <w:rsid w:val="00A2708C"/>
    <w:rsid w:val="00A306FC"/>
    <w:rsid w:val="00A33648"/>
    <w:rsid w:val="00A33900"/>
    <w:rsid w:val="00A341E8"/>
    <w:rsid w:val="00A35179"/>
    <w:rsid w:val="00A35A4A"/>
    <w:rsid w:val="00A379B2"/>
    <w:rsid w:val="00A43C7B"/>
    <w:rsid w:val="00A473E6"/>
    <w:rsid w:val="00A50158"/>
    <w:rsid w:val="00A5026A"/>
    <w:rsid w:val="00A57274"/>
    <w:rsid w:val="00A57A87"/>
    <w:rsid w:val="00A60A31"/>
    <w:rsid w:val="00A60A56"/>
    <w:rsid w:val="00A6139F"/>
    <w:rsid w:val="00A62784"/>
    <w:rsid w:val="00A64236"/>
    <w:rsid w:val="00A655EA"/>
    <w:rsid w:val="00A66474"/>
    <w:rsid w:val="00A66D30"/>
    <w:rsid w:val="00A67389"/>
    <w:rsid w:val="00A67BFD"/>
    <w:rsid w:val="00A706A1"/>
    <w:rsid w:val="00A712AB"/>
    <w:rsid w:val="00A715B0"/>
    <w:rsid w:val="00A72EBB"/>
    <w:rsid w:val="00A7400F"/>
    <w:rsid w:val="00A77D63"/>
    <w:rsid w:val="00A82894"/>
    <w:rsid w:val="00A82B0E"/>
    <w:rsid w:val="00A834A6"/>
    <w:rsid w:val="00A83A06"/>
    <w:rsid w:val="00A87E56"/>
    <w:rsid w:val="00A9041F"/>
    <w:rsid w:val="00A90563"/>
    <w:rsid w:val="00A9263C"/>
    <w:rsid w:val="00A95B83"/>
    <w:rsid w:val="00A966D1"/>
    <w:rsid w:val="00A97C4A"/>
    <w:rsid w:val="00AA035B"/>
    <w:rsid w:val="00AA252C"/>
    <w:rsid w:val="00AA2748"/>
    <w:rsid w:val="00AA67F5"/>
    <w:rsid w:val="00AB0017"/>
    <w:rsid w:val="00AB3C58"/>
    <w:rsid w:val="00AB4C68"/>
    <w:rsid w:val="00AB53F0"/>
    <w:rsid w:val="00AB54AA"/>
    <w:rsid w:val="00AC06F6"/>
    <w:rsid w:val="00AC15D6"/>
    <w:rsid w:val="00AC1CDC"/>
    <w:rsid w:val="00AC586E"/>
    <w:rsid w:val="00AC6337"/>
    <w:rsid w:val="00AC777C"/>
    <w:rsid w:val="00AC79B6"/>
    <w:rsid w:val="00AD12FF"/>
    <w:rsid w:val="00AD1D67"/>
    <w:rsid w:val="00AD236C"/>
    <w:rsid w:val="00AD4F6D"/>
    <w:rsid w:val="00AD6963"/>
    <w:rsid w:val="00AE14E5"/>
    <w:rsid w:val="00AE2212"/>
    <w:rsid w:val="00AE2788"/>
    <w:rsid w:val="00AE7CF9"/>
    <w:rsid w:val="00AF1173"/>
    <w:rsid w:val="00AF1568"/>
    <w:rsid w:val="00AF157A"/>
    <w:rsid w:val="00AF4FE4"/>
    <w:rsid w:val="00AF6272"/>
    <w:rsid w:val="00AF71C6"/>
    <w:rsid w:val="00B00997"/>
    <w:rsid w:val="00B018A9"/>
    <w:rsid w:val="00B025F9"/>
    <w:rsid w:val="00B0785C"/>
    <w:rsid w:val="00B12E38"/>
    <w:rsid w:val="00B1340F"/>
    <w:rsid w:val="00B14A84"/>
    <w:rsid w:val="00B16150"/>
    <w:rsid w:val="00B179C9"/>
    <w:rsid w:val="00B21D56"/>
    <w:rsid w:val="00B2246B"/>
    <w:rsid w:val="00B24046"/>
    <w:rsid w:val="00B245B4"/>
    <w:rsid w:val="00B24B96"/>
    <w:rsid w:val="00B2702E"/>
    <w:rsid w:val="00B30674"/>
    <w:rsid w:val="00B309EE"/>
    <w:rsid w:val="00B31811"/>
    <w:rsid w:val="00B33DA3"/>
    <w:rsid w:val="00B34A10"/>
    <w:rsid w:val="00B35187"/>
    <w:rsid w:val="00B35966"/>
    <w:rsid w:val="00B36054"/>
    <w:rsid w:val="00B405AE"/>
    <w:rsid w:val="00B40E73"/>
    <w:rsid w:val="00B43389"/>
    <w:rsid w:val="00B43BDE"/>
    <w:rsid w:val="00B450BE"/>
    <w:rsid w:val="00B47A1C"/>
    <w:rsid w:val="00B510F9"/>
    <w:rsid w:val="00B54B4B"/>
    <w:rsid w:val="00B54FB5"/>
    <w:rsid w:val="00B5752E"/>
    <w:rsid w:val="00B6308A"/>
    <w:rsid w:val="00B66622"/>
    <w:rsid w:val="00B71774"/>
    <w:rsid w:val="00B72AF8"/>
    <w:rsid w:val="00B73BE0"/>
    <w:rsid w:val="00B776D0"/>
    <w:rsid w:val="00B80390"/>
    <w:rsid w:val="00B81AF3"/>
    <w:rsid w:val="00B827C6"/>
    <w:rsid w:val="00B828E7"/>
    <w:rsid w:val="00B83148"/>
    <w:rsid w:val="00B836CB"/>
    <w:rsid w:val="00B85FD7"/>
    <w:rsid w:val="00B90DBB"/>
    <w:rsid w:val="00B91A27"/>
    <w:rsid w:val="00B92067"/>
    <w:rsid w:val="00B95615"/>
    <w:rsid w:val="00BA4DB0"/>
    <w:rsid w:val="00BA64A7"/>
    <w:rsid w:val="00BA6C29"/>
    <w:rsid w:val="00BA7524"/>
    <w:rsid w:val="00BA7D43"/>
    <w:rsid w:val="00BB0D1F"/>
    <w:rsid w:val="00BB12F2"/>
    <w:rsid w:val="00BB13EE"/>
    <w:rsid w:val="00BB23F1"/>
    <w:rsid w:val="00BB271C"/>
    <w:rsid w:val="00BB59A6"/>
    <w:rsid w:val="00BB7B04"/>
    <w:rsid w:val="00BC034E"/>
    <w:rsid w:val="00BC13A5"/>
    <w:rsid w:val="00BC3972"/>
    <w:rsid w:val="00BC5544"/>
    <w:rsid w:val="00BD1C7E"/>
    <w:rsid w:val="00BE0720"/>
    <w:rsid w:val="00BE11D0"/>
    <w:rsid w:val="00BE5BB3"/>
    <w:rsid w:val="00BF14EC"/>
    <w:rsid w:val="00BF2145"/>
    <w:rsid w:val="00BF28D6"/>
    <w:rsid w:val="00BF46BE"/>
    <w:rsid w:val="00BF4905"/>
    <w:rsid w:val="00C001E3"/>
    <w:rsid w:val="00C0337B"/>
    <w:rsid w:val="00C05226"/>
    <w:rsid w:val="00C052E7"/>
    <w:rsid w:val="00C05C35"/>
    <w:rsid w:val="00C06BDA"/>
    <w:rsid w:val="00C07F13"/>
    <w:rsid w:val="00C13C0C"/>
    <w:rsid w:val="00C22E6A"/>
    <w:rsid w:val="00C238C5"/>
    <w:rsid w:val="00C242E0"/>
    <w:rsid w:val="00C26567"/>
    <w:rsid w:val="00C30455"/>
    <w:rsid w:val="00C371AE"/>
    <w:rsid w:val="00C3733F"/>
    <w:rsid w:val="00C438C3"/>
    <w:rsid w:val="00C51F62"/>
    <w:rsid w:val="00C5204F"/>
    <w:rsid w:val="00C53DAD"/>
    <w:rsid w:val="00C54795"/>
    <w:rsid w:val="00C5726A"/>
    <w:rsid w:val="00C615E4"/>
    <w:rsid w:val="00C6191A"/>
    <w:rsid w:val="00C624E3"/>
    <w:rsid w:val="00C72449"/>
    <w:rsid w:val="00C759B1"/>
    <w:rsid w:val="00C77DD6"/>
    <w:rsid w:val="00C823E7"/>
    <w:rsid w:val="00C82B64"/>
    <w:rsid w:val="00C8663D"/>
    <w:rsid w:val="00C86FA2"/>
    <w:rsid w:val="00C90177"/>
    <w:rsid w:val="00C92420"/>
    <w:rsid w:val="00CA0A5C"/>
    <w:rsid w:val="00CA1D14"/>
    <w:rsid w:val="00CA2A06"/>
    <w:rsid w:val="00CA5F5E"/>
    <w:rsid w:val="00CB21B1"/>
    <w:rsid w:val="00CB57DB"/>
    <w:rsid w:val="00CB6374"/>
    <w:rsid w:val="00CC0BCD"/>
    <w:rsid w:val="00CC4E8C"/>
    <w:rsid w:val="00CD1A82"/>
    <w:rsid w:val="00CD2894"/>
    <w:rsid w:val="00CD44AA"/>
    <w:rsid w:val="00CD4EA6"/>
    <w:rsid w:val="00CD662E"/>
    <w:rsid w:val="00CE1157"/>
    <w:rsid w:val="00CE29BF"/>
    <w:rsid w:val="00CE31F7"/>
    <w:rsid w:val="00CE45D1"/>
    <w:rsid w:val="00CE5850"/>
    <w:rsid w:val="00CE6E23"/>
    <w:rsid w:val="00CE7A4D"/>
    <w:rsid w:val="00CF0098"/>
    <w:rsid w:val="00CF0BAF"/>
    <w:rsid w:val="00CF1D97"/>
    <w:rsid w:val="00CF2704"/>
    <w:rsid w:val="00CF41A3"/>
    <w:rsid w:val="00CF56B2"/>
    <w:rsid w:val="00CF689F"/>
    <w:rsid w:val="00D00A2A"/>
    <w:rsid w:val="00D01E8B"/>
    <w:rsid w:val="00D01F26"/>
    <w:rsid w:val="00D026AE"/>
    <w:rsid w:val="00D06852"/>
    <w:rsid w:val="00D10587"/>
    <w:rsid w:val="00D1154D"/>
    <w:rsid w:val="00D129D2"/>
    <w:rsid w:val="00D12B4F"/>
    <w:rsid w:val="00D12C02"/>
    <w:rsid w:val="00D12FC5"/>
    <w:rsid w:val="00D1475F"/>
    <w:rsid w:val="00D154E9"/>
    <w:rsid w:val="00D15E18"/>
    <w:rsid w:val="00D16FF4"/>
    <w:rsid w:val="00D21C53"/>
    <w:rsid w:val="00D22C9E"/>
    <w:rsid w:val="00D23D72"/>
    <w:rsid w:val="00D2665A"/>
    <w:rsid w:val="00D31A87"/>
    <w:rsid w:val="00D32F7B"/>
    <w:rsid w:val="00D4241D"/>
    <w:rsid w:val="00D4610C"/>
    <w:rsid w:val="00D46979"/>
    <w:rsid w:val="00D46ED7"/>
    <w:rsid w:val="00D52A8A"/>
    <w:rsid w:val="00D55E5E"/>
    <w:rsid w:val="00D57AF1"/>
    <w:rsid w:val="00D617C2"/>
    <w:rsid w:val="00D660DD"/>
    <w:rsid w:val="00D700AF"/>
    <w:rsid w:val="00D71DCD"/>
    <w:rsid w:val="00D72C08"/>
    <w:rsid w:val="00D73558"/>
    <w:rsid w:val="00D73D26"/>
    <w:rsid w:val="00D74AF4"/>
    <w:rsid w:val="00D7646B"/>
    <w:rsid w:val="00D7728D"/>
    <w:rsid w:val="00D80BF3"/>
    <w:rsid w:val="00D81029"/>
    <w:rsid w:val="00D82585"/>
    <w:rsid w:val="00D83824"/>
    <w:rsid w:val="00D84685"/>
    <w:rsid w:val="00D85215"/>
    <w:rsid w:val="00D85561"/>
    <w:rsid w:val="00D8687B"/>
    <w:rsid w:val="00D87488"/>
    <w:rsid w:val="00D96725"/>
    <w:rsid w:val="00D97802"/>
    <w:rsid w:val="00DA0E18"/>
    <w:rsid w:val="00DB014D"/>
    <w:rsid w:val="00DB22E8"/>
    <w:rsid w:val="00DB23F0"/>
    <w:rsid w:val="00DB4BCC"/>
    <w:rsid w:val="00DB5D9C"/>
    <w:rsid w:val="00DB7D69"/>
    <w:rsid w:val="00DC6B85"/>
    <w:rsid w:val="00DC783E"/>
    <w:rsid w:val="00DD0038"/>
    <w:rsid w:val="00DD0B0C"/>
    <w:rsid w:val="00DD13F7"/>
    <w:rsid w:val="00DD1A43"/>
    <w:rsid w:val="00DD1C13"/>
    <w:rsid w:val="00DD218C"/>
    <w:rsid w:val="00DD2681"/>
    <w:rsid w:val="00DD48FF"/>
    <w:rsid w:val="00DE25FF"/>
    <w:rsid w:val="00DE45C5"/>
    <w:rsid w:val="00DE48D6"/>
    <w:rsid w:val="00DE4BBE"/>
    <w:rsid w:val="00DE5F28"/>
    <w:rsid w:val="00DE6158"/>
    <w:rsid w:val="00DE688E"/>
    <w:rsid w:val="00DF01BC"/>
    <w:rsid w:val="00DF10C2"/>
    <w:rsid w:val="00DF4589"/>
    <w:rsid w:val="00DF4752"/>
    <w:rsid w:val="00DF6B52"/>
    <w:rsid w:val="00E00E69"/>
    <w:rsid w:val="00E02EAC"/>
    <w:rsid w:val="00E04267"/>
    <w:rsid w:val="00E100DE"/>
    <w:rsid w:val="00E11AC0"/>
    <w:rsid w:val="00E11BD4"/>
    <w:rsid w:val="00E13142"/>
    <w:rsid w:val="00E14359"/>
    <w:rsid w:val="00E173FF"/>
    <w:rsid w:val="00E229E0"/>
    <w:rsid w:val="00E247AF"/>
    <w:rsid w:val="00E26DD2"/>
    <w:rsid w:val="00E27C8A"/>
    <w:rsid w:val="00E305E4"/>
    <w:rsid w:val="00E30829"/>
    <w:rsid w:val="00E319DA"/>
    <w:rsid w:val="00E31D83"/>
    <w:rsid w:val="00E34569"/>
    <w:rsid w:val="00E345BD"/>
    <w:rsid w:val="00E36A8A"/>
    <w:rsid w:val="00E36B52"/>
    <w:rsid w:val="00E417F2"/>
    <w:rsid w:val="00E44BD0"/>
    <w:rsid w:val="00E4603A"/>
    <w:rsid w:val="00E47DE4"/>
    <w:rsid w:val="00E50397"/>
    <w:rsid w:val="00E515D5"/>
    <w:rsid w:val="00E54E58"/>
    <w:rsid w:val="00E55AD2"/>
    <w:rsid w:val="00E578FF"/>
    <w:rsid w:val="00E57FCA"/>
    <w:rsid w:val="00E60680"/>
    <w:rsid w:val="00E608B8"/>
    <w:rsid w:val="00E633BB"/>
    <w:rsid w:val="00E65CE0"/>
    <w:rsid w:val="00E67531"/>
    <w:rsid w:val="00E709FB"/>
    <w:rsid w:val="00E74E5B"/>
    <w:rsid w:val="00E764BA"/>
    <w:rsid w:val="00E77050"/>
    <w:rsid w:val="00E7770D"/>
    <w:rsid w:val="00E83340"/>
    <w:rsid w:val="00E86998"/>
    <w:rsid w:val="00E8774E"/>
    <w:rsid w:val="00E87A48"/>
    <w:rsid w:val="00E944B9"/>
    <w:rsid w:val="00E9556E"/>
    <w:rsid w:val="00E95D5C"/>
    <w:rsid w:val="00E971B3"/>
    <w:rsid w:val="00EA0589"/>
    <w:rsid w:val="00EA369B"/>
    <w:rsid w:val="00EA5A2B"/>
    <w:rsid w:val="00EA6808"/>
    <w:rsid w:val="00EA7B0B"/>
    <w:rsid w:val="00EB30B9"/>
    <w:rsid w:val="00EB6131"/>
    <w:rsid w:val="00EC1C0B"/>
    <w:rsid w:val="00EC497B"/>
    <w:rsid w:val="00EC6907"/>
    <w:rsid w:val="00EC6B26"/>
    <w:rsid w:val="00EC6E00"/>
    <w:rsid w:val="00ED52B0"/>
    <w:rsid w:val="00ED60E2"/>
    <w:rsid w:val="00ED77E0"/>
    <w:rsid w:val="00EE054C"/>
    <w:rsid w:val="00EE2C49"/>
    <w:rsid w:val="00EE51AF"/>
    <w:rsid w:val="00EE6027"/>
    <w:rsid w:val="00EE72AC"/>
    <w:rsid w:val="00EE7E93"/>
    <w:rsid w:val="00EF01DD"/>
    <w:rsid w:val="00EF0CC8"/>
    <w:rsid w:val="00EF3C6B"/>
    <w:rsid w:val="00EF443D"/>
    <w:rsid w:val="00F04FA3"/>
    <w:rsid w:val="00F07CB9"/>
    <w:rsid w:val="00F07FF2"/>
    <w:rsid w:val="00F105D4"/>
    <w:rsid w:val="00F14553"/>
    <w:rsid w:val="00F176BB"/>
    <w:rsid w:val="00F17D29"/>
    <w:rsid w:val="00F24772"/>
    <w:rsid w:val="00F31E9C"/>
    <w:rsid w:val="00F3340E"/>
    <w:rsid w:val="00F40227"/>
    <w:rsid w:val="00F4046C"/>
    <w:rsid w:val="00F454B9"/>
    <w:rsid w:val="00F509AB"/>
    <w:rsid w:val="00F51567"/>
    <w:rsid w:val="00F51788"/>
    <w:rsid w:val="00F5262C"/>
    <w:rsid w:val="00F53287"/>
    <w:rsid w:val="00F602EB"/>
    <w:rsid w:val="00F6128E"/>
    <w:rsid w:val="00F62861"/>
    <w:rsid w:val="00F62B42"/>
    <w:rsid w:val="00F62D23"/>
    <w:rsid w:val="00F65655"/>
    <w:rsid w:val="00F73150"/>
    <w:rsid w:val="00F73511"/>
    <w:rsid w:val="00F7384B"/>
    <w:rsid w:val="00F74F5F"/>
    <w:rsid w:val="00F752BA"/>
    <w:rsid w:val="00F76431"/>
    <w:rsid w:val="00F76997"/>
    <w:rsid w:val="00F802D8"/>
    <w:rsid w:val="00F80470"/>
    <w:rsid w:val="00F81C80"/>
    <w:rsid w:val="00F83980"/>
    <w:rsid w:val="00F85F7C"/>
    <w:rsid w:val="00F86746"/>
    <w:rsid w:val="00F86CA5"/>
    <w:rsid w:val="00F92DCC"/>
    <w:rsid w:val="00F97764"/>
    <w:rsid w:val="00FA0FF4"/>
    <w:rsid w:val="00FA2771"/>
    <w:rsid w:val="00FA4E96"/>
    <w:rsid w:val="00FA7C1C"/>
    <w:rsid w:val="00FB0438"/>
    <w:rsid w:val="00FB19CF"/>
    <w:rsid w:val="00FB4A99"/>
    <w:rsid w:val="00FB5EEC"/>
    <w:rsid w:val="00FC3B3B"/>
    <w:rsid w:val="00FD1732"/>
    <w:rsid w:val="00FD2919"/>
    <w:rsid w:val="00FD2A5E"/>
    <w:rsid w:val="00FD37BC"/>
    <w:rsid w:val="00FD5C97"/>
    <w:rsid w:val="00FE3971"/>
    <w:rsid w:val="00FE4625"/>
    <w:rsid w:val="00FE7673"/>
    <w:rsid w:val="00FF14E9"/>
    <w:rsid w:val="00FF3DDC"/>
    <w:rsid w:val="00FF4E48"/>
    <w:rsid w:val="00FF6E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D99F"/>
  <w15:docId w15:val="{D313306F-6ECD-DD46-BA81-8754855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19"/>
    <w:pPr>
      <w:spacing w:after="0" w:line="240" w:lineRule="auto"/>
    </w:pPr>
    <w:rPr>
      <w:rFonts w:ascii="Arial" w:hAnsi="Arial" w:cs="Arial"/>
      <w:color w:val="000000" w:themeColor="text1"/>
      <w:sz w:val="24"/>
      <w:szCs w:val="24"/>
    </w:rPr>
  </w:style>
  <w:style w:type="paragraph" w:styleId="Heading1">
    <w:name w:val="heading 1"/>
    <w:basedOn w:val="Normal"/>
    <w:next w:val="Normal"/>
    <w:link w:val="Heading1Char"/>
    <w:uiPriority w:val="9"/>
    <w:qFormat/>
    <w:rsid w:val="00FD2919"/>
    <w:pPr>
      <w:outlineLvl w:val="0"/>
    </w:pPr>
    <w:rPr>
      <w:b/>
      <w:bCs/>
      <w:color w:val="002060"/>
      <w:sz w:val="52"/>
      <w:szCs w:val="52"/>
    </w:rPr>
  </w:style>
  <w:style w:type="paragraph" w:styleId="Heading2">
    <w:name w:val="heading 2"/>
    <w:basedOn w:val="Normal"/>
    <w:next w:val="Normal"/>
    <w:link w:val="Heading2Char"/>
    <w:uiPriority w:val="9"/>
    <w:unhideWhenUsed/>
    <w:qFormat/>
    <w:rsid w:val="005969D8"/>
    <w:pPr>
      <w:outlineLvl w:val="1"/>
    </w:pPr>
    <w:rPr>
      <w:b/>
      <w:bCs/>
      <w:color w:val="002060"/>
      <w:sz w:val="36"/>
      <w:szCs w:val="36"/>
    </w:rPr>
  </w:style>
  <w:style w:type="paragraph" w:styleId="Heading3">
    <w:name w:val="heading 3"/>
    <w:basedOn w:val="Normal"/>
    <w:next w:val="Normal"/>
    <w:link w:val="Heading3Char"/>
    <w:uiPriority w:val="9"/>
    <w:unhideWhenUsed/>
    <w:qFormat/>
    <w:rsid w:val="00201190"/>
    <w:pPr>
      <w:outlineLvl w:val="2"/>
    </w:pPr>
    <w:rPr>
      <w:b/>
      <w:bCs/>
      <w:color w:val="002060"/>
    </w:rPr>
  </w:style>
  <w:style w:type="paragraph" w:styleId="Heading4">
    <w:name w:val="heading 4"/>
    <w:basedOn w:val="Normal"/>
    <w:next w:val="Normal"/>
    <w:link w:val="Heading4Char"/>
    <w:uiPriority w:val="9"/>
    <w:semiHidden/>
    <w:unhideWhenUsed/>
    <w:qFormat/>
    <w:rsid w:val="00A57274"/>
    <w:pPr>
      <w:keepNext/>
      <w:keepLines/>
      <w:spacing w:before="40"/>
      <w:outlineLvl w:val="3"/>
    </w:pPr>
    <w:rPr>
      <w:rFonts w:eastAsiaTheme="majorEastAsia" w:cstheme="majorBidi"/>
      <w:b/>
      <w:iCs/>
      <w:color w:val="0020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7488"/>
    <w:pPr>
      <w:tabs>
        <w:tab w:val="center" w:pos="4513"/>
        <w:tab w:val="right" w:pos="9026"/>
      </w:tabs>
    </w:pPr>
    <w:rPr>
      <w:b/>
      <w:bCs/>
    </w:rPr>
  </w:style>
  <w:style w:type="character" w:customStyle="1" w:styleId="HeaderChar">
    <w:name w:val="Header Char"/>
    <w:basedOn w:val="DefaultParagraphFont"/>
    <w:link w:val="Header"/>
    <w:uiPriority w:val="99"/>
    <w:rsid w:val="00D87488"/>
    <w:rPr>
      <w:rFonts w:ascii="Arial" w:hAnsi="Arial" w:cs="Arial"/>
      <w:b/>
      <w:bCs/>
      <w:color w:val="000000" w:themeColor="text1"/>
      <w:sz w:val="24"/>
      <w:szCs w:val="24"/>
    </w:rPr>
  </w:style>
  <w:style w:type="paragraph" w:styleId="Footer">
    <w:name w:val="footer"/>
    <w:basedOn w:val="Normal"/>
    <w:link w:val="FooterChar"/>
    <w:uiPriority w:val="99"/>
    <w:unhideWhenUsed/>
    <w:rsid w:val="00D87488"/>
    <w:pPr>
      <w:tabs>
        <w:tab w:val="center" w:pos="4513"/>
        <w:tab w:val="right" w:pos="9026"/>
      </w:tabs>
    </w:pPr>
    <w:rPr>
      <w:sz w:val="20"/>
    </w:rPr>
  </w:style>
  <w:style w:type="character" w:customStyle="1" w:styleId="FooterChar">
    <w:name w:val="Footer Char"/>
    <w:basedOn w:val="DefaultParagraphFont"/>
    <w:link w:val="Footer"/>
    <w:uiPriority w:val="99"/>
    <w:rsid w:val="00D87488"/>
    <w:rPr>
      <w:rFonts w:ascii="Arial" w:hAnsi="Arial" w:cs="Arial"/>
      <w:color w:val="000000" w:themeColor="text1"/>
      <w:sz w:val="20"/>
      <w:szCs w:val="24"/>
    </w:rPr>
  </w:style>
  <w:style w:type="paragraph" w:styleId="NoSpacing">
    <w:name w:val="No Spacing"/>
    <w:link w:val="NoSpacingChar"/>
    <w:uiPriority w:val="1"/>
    <w:qFormat/>
    <w:rsid w:val="009E44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4461"/>
    <w:rPr>
      <w:rFonts w:eastAsiaTheme="minorEastAsia"/>
      <w:lang w:val="en-US" w:eastAsia="ja-JP"/>
    </w:rPr>
  </w:style>
  <w:style w:type="paragraph" w:styleId="BalloonText">
    <w:name w:val="Balloon Text"/>
    <w:basedOn w:val="Normal"/>
    <w:link w:val="BalloonTextChar"/>
    <w:uiPriority w:val="99"/>
    <w:semiHidden/>
    <w:unhideWhenUsed/>
    <w:rsid w:val="009E4461"/>
    <w:rPr>
      <w:rFonts w:ascii="Tahoma" w:hAnsi="Tahoma" w:cs="Tahoma"/>
      <w:sz w:val="16"/>
      <w:szCs w:val="16"/>
    </w:rPr>
  </w:style>
  <w:style w:type="character" w:customStyle="1" w:styleId="BalloonTextChar">
    <w:name w:val="Balloon Text Char"/>
    <w:basedOn w:val="DefaultParagraphFont"/>
    <w:link w:val="BalloonText"/>
    <w:uiPriority w:val="99"/>
    <w:semiHidden/>
    <w:rsid w:val="009E4461"/>
    <w:rPr>
      <w:rFonts w:ascii="Tahoma" w:hAnsi="Tahoma" w:cs="Tahoma"/>
      <w:sz w:val="16"/>
      <w:szCs w:val="16"/>
    </w:rPr>
  </w:style>
  <w:style w:type="paragraph" w:styleId="ListParagraph">
    <w:name w:val="List Paragraph"/>
    <w:basedOn w:val="Normal"/>
    <w:uiPriority w:val="34"/>
    <w:qFormat/>
    <w:rsid w:val="00247C6D"/>
    <w:pPr>
      <w:ind w:left="720"/>
      <w:contextualSpacing/>
    </w:pPr>
  </w:style>
  <w:style w:type="character" w:customStyle="1" w:styleId="Heading1Char">
    <w:name w:val="Heading 1 Char"/>
    <w:basedOn w:val="DefaultParagraphFont"/>
    <w:link w:val="Heading1"/>
    <w:uiPriority w:val="9"/>
    <w:rsid w:val="00FD2919"/>
    <w:rPr>
      <w:rFonts w:ascii="Arial" w:hAnsi="Arial" w:cs="Arial"/>
      <w:b/>
      <w:bCs/>
      <w:color w:val="002060"/>
      <w:sz w:val="52"/>
      <w:szCs w:val="52"/>
    </w:rPr>
  </w:style>
  <w:style w:type="character" w:customStyle="1" w:styleId="Heading2Char">
    <w:name w:val="Heading 2 Char"/>
    <w:basedOn w:val="DefaultParagraphFont"/>
    <w:link w:val="Heading2"/>
    <w:uiPriority w:val="9"/>
    <w:rsid w:val="005969D8"/>
    <w:rPr>
      <w:rFonts w:ascii="Arial" w:hAnsi="Arial" w:cs="Arial"/>
      <w:b/>
      <w:bCs/>
      <w:color w:val="002060"/>
      <w:sz w:val="36"/>
      <w:szCs w:val="36"/>
    </w:rPr>
  </w:style>
  <w:style w:type="paragraph" w:customStyle="1" w:styleId="Default">
    <w:name w:val="Default"/>
    <w:basedOn w:val="Normal"/>
    <w:rsid w:val="00FD2919"/>
  </w:style>
  <w:style w:type="character" w:styleId="Hyperlink">
    <w:name w:val="Hyperlink"/>
    <w:basedOn w:val="DefaultParagraphFont"/>
    <w:uiPriority w:val="99"/>
    <w:unhideWhenUsed/>
    <w:rsid w:val="00C615E4"/>
    <w:rPr>
      <w:color w:val="0000FF" w:themeColor="hyperlink"/>
      <w:u w:val="single"/>
    </w:rPr>
  </w:style>
  <w:style w:type="character" w:styleId="UnresolvedMention">
    <w:name w:val="Unresolved Mention"/>
    <w:basedOn w:val="DefaultParagraphFont"/>
    <w:uiPriority w:val="99"/>
    <w:semiHidden/>
    <w:unhideWhenUsed/>
    <w:rsid w:val="00C615E4"/>
    <w:rPr>
      <w:color w:val="605E5C"/>
      <w:shd w:val="clear" w:color="auto" w:fill="E1DFDD"/>
    </w:rPr>
  </w:style>
  <w:style w:type="table" w:styleId="TableGrid">
    <w:name w:val="Table Grid"/>
    <w:basedOn w:val="TableNormal"/>
    <w:uiPriority w:val="59"/>
    <w:rsid w:val="008A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1F62"/>
  </w:style>
  <w:style w:type="character" w:customStyle="1" w:styleId="Heading3Char">
    <w:name w:val="Heading 3 Char"/>
    <w:basedOn w:val="DefaultParagraphFont"/>
    <w:link w:val="Heading3"/>
    <w:uiPriority w:val="9"/>
    <w:rsid w:val="00201190"/>
    <w:rPr>
      <w:rFonts w:ascii="Arial" w:hAnsi="Arial" w:cs="Arial"/>
      <w:b/>
      <w:bCs/>
      <w:color w:val="002060"/>
      <w:sz w:val="24"/>
      <w:szCs w:val="24"/>
    </w:rPr>
  </w:style>
  <w:style w:type="character" w:styleId="IntenseEmphasis">
    <w:name w:val="Intense Emphasis"/>
    <w:basedOn w:val="DefaultParagraphFont"/>
    <w:uiPriority w:val="21"/>
    <w:qFormat/>
    <w:rsid w:val="00D87488"/>
    <w:rPr>
      <w:i/>
      <w:iCs/>
      <w:color w:val="002060"/>
    </w:rPr>
  </w:style>
  <w:style w:type="character" w:styleId="IntenseReference">
    <w:name w:val="Intense Reference"/>
    <w:basedOn w:val="DefaultParagraphFont"/>
    <w:uiPriority w:val="32"/>
    <w:qFormat/>
    <w:rsid w:val="00D87488"/>
    <w:rPr>
      <w:b/>
      <w:bCs/>
      <w:smallCaps/>
      <w:color w:val="002060"/>
      <w:spacing w:val="5"/>
    </w:rPr>
  </w:style>
  <w:style w:type="paragraph" w:styleId="IntenseQuote">
    <w:name w:val="Intense Quote"/>
    <w:basedOn w:val="Normal"/>
    <w:next w:val="Normal"/>
    <w:link w:val="IntenseQuoteChar"/>
    <w:uiPriority w:val="30"/>
    <w:qFormat/>
    <w:rsid w:val="00D87488"/>
    <w:pPr>
      <w:pBdr>
        <w:top w:val="single" w:sz="4" w:space="10" w:color="4BACC6" w:themeColor="accent5"/>
        <w:bottom w:val="single" w:sz="4" w:space="10" w:color="4BACC6" w:themeColor="accent5"/>
      </w:pBdr>
      <w:spacing w:before="360" w:after="360"/>
      <w:ind w:left="864" w:right="864"/>
      <w:jc w:val="center"/>
    </w:pPr>
    <w:rPr>
      <w:i/>
      <w:iCs/>
      <w:color w:val="002060"/>
    </w:rPr>
  </w:style>
  <w:style w:type="character" w:customStyle="1" w:styleId="IntenseQuoteChar">
    <w:name w:val="Intense Quote Char"/>
    <w:basedOn w:val="DefaultParagraphFont"/>
    <w:link w:val="IntenseQuote"/>
    <w:uiPriority w:val="30"/>
    <w:rsid w:val="00D87488"/>
    <w:rPr>
      <w:rFonts w:ascii="Arial" w:hAnsi="Arial" w:cs="Arial"/>
      <w:i/>
      <w:iCs/>
      <w:color w:val="002060"/>
      <w:sz w:val="24"/>
      <w:szCs w:val="24"/>
    </w:rPr>
  </w:style>
  <w:style w:type="paragraph" w:styleId="TOC1">
    <w:name w:val="toc 1"/>
    <w:basedOn w:val="Normal"/>
    <w:next w:val="Normal"/>
    <w:autoRedefine/>
    <w:uiPriority w:val="39"/>
    <w:unhideWhenUsed/>
    <w:rsid w:val="00AC79B6"/>
    <w:pPr>
      <w:tabs>
        <w:tab w:val="right" w:leader="dot" w:pos="9628"/>
      </w:tabs>
      <w:spacing w:before="120" w:after="120"/>
      <w:ind w:left="720" w:hanging="720"/>
    </w:pPr>
    <w:rPr>
      <w:caps/>
      <w:color w:val="002060"/>
    </w:rPr>
  </w:style>
  <w:style w:type="paragraph" w:styleId="TOC2">
    <w:name w:val="toc 2"/>
    <w:basedOn w:val="Normal"/>
    <w:next w:val="Normal"/>
    <w:autoRedefine/>
    <w:uiPriority w:val="39"/>
    <w:unhideWhenUsed/>
    <w:rsid w:val="00343375"/>
    <w:pPr>
      <w:ind w:left="720"/>
    </w:pPr>
    <w:rPr>
      <w:rFonts w:ascii="Calibri" w:hAnsi="Calibri" w:cs="Calibri"/>
      <w:smallCaps/>
      <w:color w:val="365F91" w:themeColor="accent1" w:themeShade="BF"/>
    </w:rPr>
  </w:style>
  <w:style w:type="character" w:styleId="FollowedHyperlink">
    <w:name w:val="FollowedHyperlink"/>
    <w:basedOn w:val="DefaultParagraphFont"/>
    <w:uiPriority w:val="99"/>
    <w:semiHidden/>
    <w:unhideWhenUsed/>
    <w:rsid w:val="00FF3DDC"/>
    <w:rPr>
      <w:color w:val="800080" w:themeColor="followedHyperlink"/>
      <w:u w:val="single"/>
    </w:rPr>
  </w:style>
  <w:style w:type="character" w:customStyle="1" w:styleId="Heading4Char">
    <w:name w:val="Heading 4 Char"/>
    <w:basedOn w:val="DefaultParagraphFont"/>
    <w:link w:val="Heading4"/>
    <w:uiPriority w:val="9"/>
    <w:semiHidden/>
    <w:rsid w:val="00A57274"/>
    <w:rPr>
      <w:rFonts w:ascii="Arial" w:eastAsiaTheme="majorEastAsia" w:hAnsi="Arial" w:cstheme="majorBidi"/>
      <w:b/>
      <w:iCs/>
      <w:color w:val="002060"/>
      <w:szCs w:val="24"/>
    </w:rPr>
  </w:style>
  <w:style w:type="paragraph" w:styleId="Title">
    <w:name w:val="Title"/>
    <w:basedOn w:val="Heading1"/>
    <w:next w:val="Normal"/>
    <w:link w:val="TitleChar"/>
    <w:uiPriority w:val="10"/>
    <w:qFormat/>
    <w:rsid w:val="00D85561"/>
    <w:rPr>
      <w:szCs w:val="56"/>
    </w:rPr>
  </w:style>
  <w:style w:type="character" w:customStyle="1" w:styleId="TitleChar">
    <w:name w:val="Title Char"/>
    <w:basedOn w:val="DefaultParagraphFont"/>
    <w:link w:val="Title"/>
    <w:uiPriority w:val="10"/>
    <w:rsid w:val="00D85561"/>
    <w:rPr>
      <w:rFonts w:ascii="Arial" w:hAnsi="Arial" w:cs="Arial"/>
      <w:b/>
      <w:bCs/>
      <w:color w:val="002060"/>
      <w:sz w:val="52"/>
      <w:szCs w:val="56"/>
    </w:rPr>
  </w:style>
  <w:style w:type="paragraph" w:styleId="Subtitle">
    <w:name w:val="Subtitle"/>
    <w:basedOn w:val="Normal"/>
    <w:next w:val="Normal"/>
    <w:link w:val="SubtitleChar"/>
    <w:uiPriority w:val="11"/>
    <w:qFormat/>
    <w:rsid w:val="00D85561"/>
    <w:pPr>
      <w:numPr>
        <w:ilvl w:val="1"/>
      </w:numPr>
      <w:spacing w:after="160"/>
    </w:pPr>
    <w:rPr>
      <w:rFonts w:eastAsiaTheme="minorEastAsia" w:cstheme="minorBidi"/>
      <w:color w:val="002060"/>
      <w:spacing w:val="15"/>
      <w:szCs w:val="22"/>
    </w:rPr>
  </w:style>
  <w:style w:type="character" w:customStyle="1" w:styleId="SubtitleChar">
    <w:name w:val="Subtitle Char"/>
    <w:basedOn w:val="DefaultParagraphFont"/>
    <w:link w:val="Subtitle"/>
    <w:uiPriority w:val="11"/>
    <w:rsid w:val="00D85561"/>
    <w:rPr>
      <w:rFonts w:ascii="Arial" w:eastAsiaTheme="minorEastAsia" w:hAnsi="Arial"/>
      <w:color w:val="002060"/>
      <w:spacing w:val="15"/>
      <w:sz w:val="24"/>
    </w:rPr>
  </w:style>
  <w:style w:type="character" w:styleId="SubtleReference">
    <w:name w:val="Subtle Reference"/>
    <w:basedOn w:val="DefaultParagraphFont"/>
    <w:uiPriority w:val="31"/>
    <w:qFormat/>
    <w:rsid w:val="00D87488"/>
    <w:rPr>
      <w:smallCaps/>
      <w:color w:val="5A5A5A" w:themeColor="text1" w:themeTint="A5"/>
    </w:rPr>
  </w:style>
  <w:style w:type="paragraph" w:styleId="TOC3">
    <w:name w:val="toc 3"/>
    <w:basedOn w:val="Normal"/>
    <w:next w:val="Normal"/>
    <w:autoRedefine/>
    <w:uiPriority w:val="39"/>
    <w:unhideWhenUsed/>
    <w:rsid w:val="009C735D"/>
    <w:pPr>
      <w:tabs>
        <w:tab w:val="right" w:leader="dot" w:pos="9628"/>
      </w:tabs>
      <w:spacing w:after="100"/>
    </w:pPr>
    <w:rPr>
      <w:noProof/>
      <w:color w:val="0F243E" w:themeColor="text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75995">
      <w:bodyDiv w:val="1"/>
      <w:marLeft w:val="0"/>
      <w:marRight w:val="0"/>
      <w:marTop w:val="0"/>
      <w:marBottom w:val="0"/>
      <w:divBdr>
        <w:top w:val="none" w:sz="0" w:space="0" w:color="auto"/>
        <w:left w:val="none" w:sz="0" w:space="0" w:color="auto"/>
        <w:bottom w:val="none" w:sz="0" w:space="0" w:color="auto"/>
        <w:right w:val="none" w:sz="0" w:space="0" w:color="auto"/>
      </w:divBdr>
    </w:div>
    <w:div w:id="862550942">
      <w:bodyDiv w:val="1"/>
      <w:marLeft w:val="0"/>
      <w:marRight w:val="0"/>
      <w:marTop w:val="0"/>
      <w:marBottom w:val="0"/>
      <w:divBdr>
        <w:top w:val="none" w:sz="0" w:space="0" w:color="auto"/>
        <w:left w:val="none" w:sz="0" w:space="0" w:color="auto"/>
        <w:bottom w:val="none" w:sz="0" w:space="0" w:color="auto"/>
        <w:right w:val="none" w:sz="0" w:space="0" w:color="auto"/>
      </w:divBdr>
    </w:div>
    <w:div w:id="954947581">
      <w:bodyDiv w:val="1"/>
      <w:marLeft w:val="0"/>
      <w:marRight w:val="0"/>
      <w:marTop w:val="0"/>
      <w:marBottom w:val="0"/>
      <w:divBdr>
        <w:top w:val="none" w:sz="0" w:space="0" w:color="auto"/>
        <w:left w:val="none" w:sz="0" w:space="0" w:color="auto"/>
        <w:bottom w:val="none" w:sz="0" w:space="0" w:color="auto"/>
        <w:right w:val="none" w:sz="0" w:space="0" w:color="auto"/>
      </w:divBdr>
    </w:div>
    <w:div w:id="1074473664">
      <w:bodyDiv w:val="1"/>
      <w:marLeft w:val="0"/>
      <w:marRight w:val="0"/>
      <w:marTop w:val="0"/>
      <w:marBottom w:val="0"/>
      <w:divBdr>
        <w:top w:val="none" w:sz="0" w:space="0" w:color="auto"/>
        <w:left w:val="none" w:sz="0" w:space="0" w:color="auto"/>
        <w:bottom w:val="none" w:sz="0" w:space="0" w:color="auto"/>
        <w:right w:val="none" w:sz="0" w:space="0" w:color="auto"/>
      </w:divBdr>
    </w:div>
    <w:div w:id="1158231633">
      <w:bodyDiv w:val="1"/>
      <w:marLeft w:val="0"/>
      <w:marRight w:val="0"/>
      <w:marTop w:val="0"/>
      <w:marBottom w:val="0"/>
      <w:divBdr>
        <w:top w:val="none" w:sz="0" w:space="0" w:color="auto"/>
        <w:left w:val="none" w:sz="0" w:space="0" w:color="auto"/>
        <w:bottom w:val="none" w:sz="0" w:space="0" w:color="auto"/>
        <w:right w:val="none" w:sz="0" w:space="0" w:color="auto"/>
      </w:divBdr>
    </w:div>
    <w:div w:id="1329600272">
      <w:bodyDiv w:val="1"/>
      <w:marLeft w:val="0"/>
      <w:marRight w:val="0"/>
      <w:marTop w:val="0"/>
      <w:marBottom w:val="0"/>
      <w:divBdr>
        <w:top w:val="none" w:sz="0" w:space="0" w:color="auto"/>
        <w:left w:val="none" w:sz="0" w:space="0" w:color="auto"/>
        <w:bottom w:val="none" w:sz="0" w:space="0" w:color="auto"/>
        <w:right w:val="none" w:sz="0" w:space="0" w:color="auto"/>
      </w:divBdr>
    </w:div>
    <w:div w:id="176167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svg" Id="rId13" /><Relationship Type="http://schemas.openxmlformats.org/officeDocument/2006/relationships/hyperlink" Target="https://www.legislation.gov.au/C2009A00028/latest/text" TargetMode="External" Id="rId18" /><Relationship Type="http://schemas.openxmlformats.org/officeDocument/2006/relationships/hyperlink" Target="https://www.legislation.gov.au/C2004A03332/latest/text" TargetMode="External" Id="rId26" /><Relationship Type="http://schemas.openxmlformats.org/officeDocument/2006/relationships/hyperlink" Target="https://www.legislation.vic.gov.au/in-force/acts/privacy-and-data-protection-act-2014/032" TargetMode="External" Id="rId39" /><Relationship Type="http://schemas.openxmlformats.org/officeDocument/2006/relationships/hyperlink" Target="https://www.legislation.gov.au/C2013A00020/latest/text" TargetMode="External" Id="rId21" /><Relationship Type="http://schemas.openxmlformats.org/officeDocument/2006/relationships/hyperlink" Target="https://content.legislation.vic.gov.au/sites/default/files/2025-04/601096bs1.pdf" TargetMode="External" Id="rId34" /><Relationship Type="http://schemas.openxmlformats.org/officeDocument/2006/relationships/hyperlink" Target="https://prov.vic.gov.au/recordkeeping-government/a-z-topics/legislation" TargetMode="External" Id="rId42" /><Relationship Type="http://schemas.openxmlformats.org/officeDocument/2006/relationships/header" Target="header3.xml" Id="rId47" /><Relationship Type="http://schemas.openxmlformats.org/officeDocument/2006/relationships/theme" Target="theme/theme1.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www.legislation.gov.au/C2004A04426/2018-04-12/text" TargetMode="External" Id="rId16" /><Relationship Type="http://schemas.openxmlformats.org/officeDocument/2006/relationships/hyperlink" Target="https://view.officeapps.live.com/op/view.aspx?src=https%3A%2F%2Fcontent.legislation.vic.gov.au%2Fsites%2Fdefault%2Ffiles%2F2024-06%2F05-83a044.docx&amp;wdOrigin=BROWSELINK" TargetMode="External" Id="rId29" /><Relationship Type="http://schemas.openxmlformats.org/officeDocument/2006/relationships/endnotes" Target="endnotes.xml" Id="rId11" /><Relationship Type="http://schemas.openxmlformats.org/officeDocument/2006/relationships/hyperlink" Target="https://www.legislation.gov.au/C2004A02868/latest/text" TargetMode="External" Id="rId24" /><Relationship Type="http://schemas.openxmlformats.org/officeDocument/2006/relationships/hyperlink" Target="https://www.legislation.vic.gov.au/in-force/acts/freedom-information-act-1982/113" TargetMode="External" Id="rId32" /><Relationship Type="http://schemas.openxmlformats.org/officeDocument/2006/relationships/hyperlink" Target="https://content.legislation.vic.gov.au/sites/default/files/2025-08/04-107aa045-authorised.PDF" TargetMode="External" Id="rId37" /><Relationship Type="http://schemas.openxmlformats.org/officeDocument/2006/relationships/hyperlink" Target="https://content.legislation.vic.gov.au/sites/default/files/2026-05/04-108aa095-authorised.pdf" TargetMode="External" Id="rId40" /><Relationship Type="http://schemas.openxmlformats.org/officeDocument/2006/relationships/footer" Target="footer1.xml" Id="rId45" /><Relationship Type="http://schemas.openxmlformats.org/officeDocument/2006/relationships/hyperlink" Target="https://www.legislation.gov.au/C2004A01302/2018-02-21/text" TargetMode="External" Id="rId15" /><Relationship Type="http://schemas.openxmlformats.org/officeDocument/2006/relationships/hyperlink" Target="https://www.legislation.gov.au/C2004A04951/asmade/text" TargetMode="External" Id="rId23" /><Relationship Type="http://schemas.openxmlformats.org/officeDocument/2006/relationships/hyperlink" Target="https://content.legislation.vic.gov.au/sites/default/files/2020-04/06-43aa014%20authorised.pdf" TargetMode="External" Id="rId28" /><Relationship Type="http://schemas.openxmlformats.org/officeDocument/2006/relationships/hyperlink" Target="https://content.legislation.vic.gov.au/sites/default/files/2020-04/11-14aa002%20authorised.pdf" TargetMode="External" Id="rId36" /><Relationship Type="http://schemas.openxmlformats.org/officeDocument/2006/relationships/fontTable" Target="fontTable.xml" Id="rId49" /><Relationship Type="http://schemas.openxmlformats.org/officeDocument/2006/relationships/footnotes" Target="footnotes.xml" Id="rId10" /><Relationship Type="http://schemas.openxmlformats.org/officeDocument/2006/relationships/hyperlink" Target="https://www.legislation.gov.au/C2004A03366/latest/versions" TargetMode="External" Id="rId19" /><Relationship Type="http://schemas.openxmlformats.org/officeDocument/2006/relationships/hyperlink" Target="https://content.legislation.vic.gov.au/sites/default/files/2026-04/10-16aa032-authorised.pdf" TargetMode="External" Id="rId31" /><Relationship Type="http://schemas.openxmlformats.org/officeDocument/2006/relationships/header" Target="header2.xm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content.legislation.vic.gov.au/sites/default/files/2020-04/06-43aa014%20authorised.pdf" TargetMode="External" Id="rId14" /><Relationship Type="http://schemas.openxmlformats.org/officeDocument/2006/relationships/hyperlink" Target="https://www.legislation.gov.au/C2004A00274/latest/text" TargetMode="External" Id="rId22" /><Relationship Type="http://schemas.openxmlformats.org/officeDocument/2006/relationships/hyperlink" Target="https://content.legislation.vic.gov.au/sites/default/files/2020-04/12-10aa003%20authorised.pdf" TargetMode="External" Id="rId27" /><Relationship Type="http://schemas.openxmlformats.org/officeDocument/2006/relationships/hyperlink" Target="https://content.legislation.vic.gov.au/sites/default/files/2025-05/06-23aa051-authorised.pdf" TargetMode="External" Id="rId30" /><Relationship Type="http://schemas.openxmlformats.org/officeDocument/2006/relationships/hyperlink" Target="https://content.legislation.vic.gov.au/sites/default/files/2020-10/20-9aa005%20authorised.pdf" TargetMode="External" Id="rId35" /><Relationship Type="http://schemas.openxmlformats.org/officeDocument/2006/relationships/header" Target="header1.xml" Id="rId43" /><Relationship Type="http://schemas.openxmlformats.org/officeDocument/2006/relationships/footer" Target="footer3.xml" Id="rId48"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hyperlink" Target="https://www.legislation.gov.au/C2004A00572/asmade/text" TargetMode="External" Id="rId17" /><Relationship Type="http://schemas.openxmlformats.org/officeDocument/2006/relationships/hyperlink" Target="https://www.legislation.gov.au/C2011A00137/latest/text" TargetMode="External" Id="rId25" /><Relationship Type="http://schemas.openxmlformats.org/officeDocument/2006/relationships/hyperlink" Target="https://content.legislation.vic.gov.au/sites/default/files/2020-02/20-005aa%20authorised.pdf" TargetMode="External" Id="rId33" /><Relationship Type="http://schemas.openxmlformats.org/officeDocument/2006/relationships/hyperlink" Target="https://content.legislation.vic.gov.au/sites/default/files/2026-02/87-45aa164-authorised.pdf" TargetMode="External" Id="rId38" /><Relationship Type="http://schemas.openxmlformats.org/officeDocument/2006/relationships/footer" Target="footer2.xml" Id="rId46" /><Relationship Type="http://schemas.openxmlformats.org/officeDocument/2006/relationships/hyperlink" Target="https://www.legislation.gov.au/C2004A04852/latest/text" TargetMode="External" Id="rId20" /><Relationship Type="http://schemas.openxmlformats.org/officeDocument/2006/relationships/hyperlink" Target="https://content.legislation.vic.gov.au/sites/default/files/2026-04/08-46aa069-authorised.pdf" TargetMode="External"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customXml" Target="/customXml/item6.xml" Id="R1dbf81cd27154fd5" /></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9B33AC3DDD4146A23C428A575D8575" ma:contentTypeVersion="10" ma:contentTypeDescription="Create a new document." ma:contentTypeScope="" ma:versionID="6483260b5ec7819fe6350aa5c5a9692b">
  <xsd:schema xmlns:xsd="http://www.w3.org/2001/XMLSchema" xmlns:xs="http://www.w3.org/2001/XMLSchema" xmlns:p="http://schemas.microsoft.com/office/2006/metadata/properties" xmlns:ns3="f3d1e6ee-a84b-4d0d-b75a-404636776a0b" targetNamespace="http://schemas.microsoft.com/office/2006/metadata/properties" ma:root="true" ma:fieldsID="adc164f2f0481532cbd759b7e3f89aa4" ns3:_="">
    <xsd:import namespace="f3d1e6ee-a84b-4d0d-b75a-404636776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1e6ee-a84b-4d0d-b75a-404636776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etadata xmlns="http://www.objective.com/ecm/document/metadata/9676E22B47CC48CBA49BA16071DCFF24" version="1.0.0">
  <systemFields>
    <field name="Objective-Id">
      <value order="0">A3557192</value>
    </field>
    <field name="Objective-Title">
      <value order="0">Policy - Diversity Access and Equity - 2030_07 -  Council</value>
    </field>
    <field name="Objective-Description">
      <value order="0"/>
    </field>
    <field name="Objective-CreationStamp">
      <value order="0">2015-11-18T01:34:50Z</value>
    </field>
    <field name="Objective-IsApproved">
      <value order="0">false</value>
    </field>
    <field name="Objective-IsPublished">
      <value order="0">true</value>
    </field>
    <field name="Objective-DatePublished">
      <value order="0">2026-07-24T11:16:27Z</value>
    </field>
    <field name="Objective-ModificationStamp">
      <value order="0">2026-07-24T11:35:41Z</value>
    </field>
    <field name="Objective-Owner">
      <value order="0">Kaye Peterson</value>
    </field>
    <field name="Objective-Path">
      <value order="0">Classified Object:Classified Object:Classified Object:# Current Council Policies</value>
    </field>
    <field name="Objective-Parent">
      <value order="0"># Current Council Policies</value>
    </field>
    <field name="Objective-State">
      <value order="0">Published</value>
    </field>
    <field name="Objective-VersionId">
      <value order="0">vA17408686</value>
    </field>
    <field name="Objective-Version">
      <value order="0">7.0</value>
    </field>
    <field name="Objective-VersionNumber">
      <value order="0">8</value>
    </field>
    <field name="Objective-VersionComment">
      <value order="0">Revised Policy Readopted by Council June 2026</value>
    </field>
    <field name="Objective-FileNumber">
      <value order="0">qA1048</value>
    </field>
    <field name="Objective-Classification">
      <value order="0"/>
    </field>
    <field name="Objective-Caveats">
      <value order="0"/>
    </field>
  </systemFields>
  <catalogues>
    <catalogue name="Document Type Catalogue" type="type" ori="id:cA11">
      <field name="Objective-Business Unit">
        <value order="0">Governance and Commercial Property</value>
      </field>
      <field name="Objective-Corporate Document Type">
        <value order="0">Manual Procedure</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8B70C54F-4BE9-4A3F-B7DF-DE25383F4D6A}">
  <ds:schemaRefs>
    <ds:schemaRef ds:uri="http://schemas.openxmlformats.org/officeDocument/2006/bibliography"/>
  </ds:schemaRefs>
</ds:datastoreItem>
</file>

<file path=customXml/itemProps2.xml><?xml version="1.0" encoding="utf-8"?>
<ds:datastoreItem xmlns:ds="http://schemas.openxmlformats.org/officeDocument/2006/customXml" ds:itemID="{D7B8CD99-8D9C-4B08-AE5C-A5BCC8F1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1e6ee-a84b-4d0d-b75a-404636776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99D04F-AA13-4C49-BAA0-BCEA9C13D5F0}">
  <ds:schemaRefs>
    <ds:schemaRef ds:uri="http://schemas.microsoft.com/sharepoint/v3/contenttype/forms"/>
  </ds:schemaRefs>
</ds:datastoreItem>
</file>

<file path=customXml/itemProps4.xml><?xml version="1.0" encoding="utf-8"?>
<ds:datastoreItem xmlns:ds="http://schemas.openxmlformats.org/officeDocument/2006/customXml" ds:itemID="{61FB77D1-D99D-4110-A20A-BFE2DDBE6610}">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2963</Words>
  <Characters>18111</Characters>
  <Application>Microsoft Office Word</Application>
  <DocSecurity>0</DocSecurity>
  <Lines>532</Lines>
  <Paragraphs>277</Paragraphs>
  <ScaleCrop>false</ScaleCrop>
  <HeadingPairs>
    <vt:vector size="2" baseType="variant">
      <vt:variant>
        <vt:lpstr>Title</vt:lpstr>
      </vt:variant>
      <vt:variant>
        <vt:i4>1</vt:i4>
      </vt:variant>
    </vt:vector>
  </HeadingPairs>
  <TitlesOfParts>
    <vt:vector size="1" baseType="lpstr">
      <vt:lpstr/>
    </vt:vector>
  </TitlesOfParts>
  <Company>Wyndham City Council</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Painter</dc:creator>
  <cp:keywords/>
  <dc:description/>
  <cp:lastModifiedBy>Kaye Peterson</cp:lastModifiedBy>
  <cp:revision>4</cp:revision>
  <cp:lastPrinted>2025-06-16T03:51:00Z</cp:lastPrinted>
  <dcterms:created xsi:type="dcterms:W3CDTF">2026-07-24T02:57:00Z</dcterms:created>
  <dcterms:modified xsi:type="dcterms:W3CDTF">2026-07-24T02:59:00Z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0x010100C39B33AC3DDD4146A23C428A575D8575</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A3557192</vt:lpwstr>
  </op:property>
  <op:property fmtid="{D5CDD505-2E9C-101B-9397-08002B2CF9AE}" pid="6" name="Objective-Title">
    <vt:lpwstr>Policy - Diversity Access and Equity - 2030_07 -  Council</vt:lpwstr>
  </op:property>
  <op:property fmtid="{D5CDD505-2E9C-101B-9397-08002B2CF9AE}" pid="7" name="Objective-Description">
    <vt:lpwstr/>
  </op:property>
  <op:property fmtid="{D5CDD505-2E9C-101B-9397-08002B2CF9AE}" pid="8" name="Objective-CreationStamp">
    <vt:filetime>2015-11-18T01:34:50Z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2026-07-24T11:16:27Z</vt:filetime>
  </op:property>
  <op:property fmtid="{D5CDD505-2E9C-101B-9397-08002B2CF9AE}" pid="12" name="Objective-ModificationStamp">
    <vt:filetime>2026-07-24T11:35:41Z</vt:filetime>
  </op:property>
  <op:property fmtid="{D5CDD505-2E9C-101B-9397-08002B2CF9AE}" pid="13" name="Objective-Owner">
    <vt:lpwstr>Kaye Peterson</vt:lpwstr>
  </op:property>
  <op:property fmtid="{D5CDD505-2E9C-101B-9397-08002B2CF9AE}" pid="14" name="Objective-Path">
    <vt:lpwstr>Classified Object:Classified Object:Classified Object:# Current Council Policies</vt:lpwstr>
  </op:property>
  <op:property fmtid="{D5CDD505-2E9C-101B-9397-08002B2CF9AE}" pid="15" name="Objective-Parent">
    <vt:lpwstr># Current Council Policies</vt:lpwstr>
  </op:property>
  <op:property fmtid="{D5CDD505-2E9C-101B-9397-08002B2CF9AE}" pid="16" name="Objective-State">
    <vt:lpwstr>Published</vt:lpwstr>
  </op:property>
  <op:property fmtid="{D5CDD505-2E9C-101B-9397-08002B2CF9AE}" pid="17" name="Objective-VersionId">
    <vt:lpwstr>vA17408686</vt:lpwstr>
  </op:property>
  <op:property fmtid="{D5CDD505-2E9C-101B-9397-08002B2CF9AE}" pid="18" name="Objective-Version">
    <vt:lpwstr>7.0</vt:lpwstr>
  </op:property>
  <op:property fmtid="{D5CDD505-2E9C-101B-9397-08002B2CF9AE}" pid="19" name="Objective-VersionNumber">
    <vt:r8>8</vt:r8>
  </op:property>
  <op:property fmtid="{D5CDD505-2E9C-101B-9397-08002B2CF9AE}" pid="20" name="Objective-VersionComment">
    <vt:lpwstr>Revised Policy Readopted by Council June 2026</vt:lpwstr>
  </op:property>
  <op:property fmtid="{D5CDD505-2E9C-101B-9397-08002B2CF9AE}" pid="21" name="Objective-FileNumber">
    <vt:lpwstr>qA1048</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Governance and Commercial Property</vt:lpwstr>
  </op:property>
  <op:property fmtid="{D5CDD505-2E9C-101B-9397-08002B2CF9AE}" pid="25" name="Objective-Corporate Document Type">
    <vt:lpwstr>Manual Procedure</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